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221" w:type="dxa"/>
        <w:tblCellSpacing w:w="0" w:type="dxa"/>
        <w:tblLayout w:type="fixed"/>
        <w:tblCellMar>
          <w:left w:w="0" w:type="dxa"/>
          <w:right w:w="0" w:type="dxa"/>
        </w:tblCellMar>
        <w:tblLook w:val="04A0"/>
      </w:tblPr>
      <w:tblGrid>
        <w:gridCol w:w="8221"/>
      </w:tblGrid>
      <w:tr w:rsidR="00E70019" w:rsidRPr="007F1CE0">
        <w:trPr>
          <w:trHeight w:val="750"/>
          <w:tblCellSpacing w:w="0" w:type="dxa"/>
        </w:trPr>
        <w:tc>
          <w:tcPr>
            <w:tcW w:w="8221" w:type="dxa"/>
            <w:tcMar>
              <w:top w:w="300" w:type="dxa"/>
              <w:left w:w="0" w:type="dxa"/>
              <w:bottom w:w="0" w:type="dxa"/>
              <w:right w:w="0" w:type="dxa"/>
            </w:tcMar>
            <w:vAlign w:val="center"/>
          </w:tcPr>
          <w:p w:rsidR="00E70019" w:rsidRPr="007F1CE0" w:rsidRDefault="00691A70">
            <w:pPr>
              <w:widowControl/>
              <w:spacing w:before="100" w:beforeAutospacing="1" w:after="100" w:afterAutospacing="1" w:line="480" w:lineRule="atLeast"/>
              <w:jc w:val="center"/>
              <w:outlineLvl w:val="1"/>
              <w:rPr>
                <w:rFonts w:ascii="微软雅黑" w:eastAsia="微软雅黑" w:hAnsi="微软雅黑" w:cs="宋体"/>
                <w:b/>
                <w:bCs/>
                <w:color w:val="313131"/>
                <w:kern w:val="36"/>
                <w:sz w:val="30"/>
                <w:szCs w:val="30"/>
              </w:rPr>
            </w:pPr>
            <w:r w:rsidRPr="007F1CE0">
              <w:rPr>
                <w:rFonts w:ascii="微软雅黑" w:eastAsia="微软雅黑" w:hAnsi="微软雅黑" w:cs="宋体" w:hint="eastAsia"/>
                <w:b/>
                <w:bCs/>
                <w:color w:val="000000"/>
                <w:kern w:val="0"/>
                <w:sz w:val="30"/>
                <w:szCs w:val="30"/>
              </w:rPr>
              <w:t>化学学院201</w:t>
            </w:r>
            <w:r w:rsidRPr="007F1CE0">
              <w:rPr>
                <w:rFonts w:ascii="微软雅黑" w:eastAsia="微软雅黑" w:hAnsi="微软雅黑" w:cs="宋体"/>
                <w:b/>
                <w:bCs/>
                <w:color w:val="000000"/>
                <w:kern w:val="0"/>
                <w:sz w:val="30"/>
                <w:szCs w:val="30"/>
              </w:rPr>
              <w:t>9</w:t>
            </w:r>
            <w:r w:rsidRPr="007F1CE0">
              <w:rPr>
                <w:rFonts w:ascii="微软雅黑" w:eastAsia="微软雅黑" w:hAnsi="微软雅黑" w:cs="宋体" w:hint="eastAsia"/>
                <w:b/>
                <w:bCs/>
                <w:color w:val="000000"/>
                <w:kern w:val="0"/>
                <w:sz w:val="30"/>
                <w:szCs w:val="30"/>
              </w:rPr>
              <w:t>年硕士研究生</w:t>
            </w:r>
            <w:r w:rsidRPr="007F1CE0">
              <w:rPr>
                <w:rFonts w:ascii="微软雅黑" w:eastAsia="微软雅黑" w:hAnsi="微软雅黑" w:cs="宋体" w:hint="eastAsia"/>
                <w:b/>
                <w:bCs/>
                <w:color w:val="333333"/>
                <w:kern w:val="0"/>
                <w:sz w:val="30"/>
                <w:szCs w:val="30"/>
              </w:rPr>
              <w:t>复试安排及录取方案</w:t>
            </w:r>
          </w:p>
        </w:tc>
      </w:tr>
      <w:tr w:rsidR="00E70019">
        <w:trPr>
          <w:trHeight w:val="7883"/>
          <w:tblCellSpacing w:w="0" w:type="dxa"/>
        </w:trPr>
        <w:tc>
          <w:tcPr>
            <w:tcW w:w="8221" w:type="dxa"/>
            <w:tcMar>
              <w:top w:w="300" w:type="dxa"/>
              <w:left w:w="0" w:type="dxa"/>
              <w:bottom w:w="0" w:type="dxa"/>
              <w:right w:w="0" w:type="dxa"/>
            </w:tcMar>
            <w:vAlign w:val="center"/>
          </w:tcPr>
          <w:p w:rsidR="00E70019" w:rsidRPr="007F1CE0" w:rsidRDefault="00691A70">
            <w:pPr>
              <w:widowControl/>
              <w:spacing w:line="360" w:lineRule="auto"/>
              <w:ind w:firstLine="482"/>
              <w:jc w:val="left"/>
              <w:rPr>
                <w:rFonts w:ascii="仿宋" w:eastAsia="仿宋" w:hAnsi="仿宋" w:cs="宋体"/>
                <w:color w:val="000000"/>
                <w:kern w:val="0"/>
                <w:sz w:val="24"/>
                <w:szCs w:val="24"/>
              </w:rPr>
            </w:pPr>
            <w:r w:rsidRPr="007F1CE0">
              <w:rPr>
                <w:rFonts w:ascii="仿宋" w:eastAsia="仿宋" w:hAnsi="仿宋" w:cs="宋体" w:hint="eastAsia"/>
                <w:color w:val="000000"/>
                <w:kern w:val="0"/>
                <w:sz w:val="24"/>
                <w:szCs w:val="24"/>
              </w:rPr>
              <w:t>根据《教育部办公厅关于进一步规范和加强研究生考试招生工作的通知》（教学厅〔2019〕2 号）、《2019 年全国硕士研究生招生工作管理规定》(教学〔2018〕5 号)和《教育部关于加强硕士研究生招生复试工作的指导意见》(教学〔2006〕4 号)，为做好我院2019年硕士研究生复试录取工作，经</w:t>
            </w:r>
            <w:r w:rsidR="004D673B" w:rsidRPr="007F1CE0">
              <w:rPr>
                <w:rFonts w:ascii="仿宋" w:eastAsia="仿宋" w:hAnsi="仿宋" w:cs="宋体" w:hint="eastAsia"/>
                <w:color w:val="000000"/>
                <w:kern w:val="0"/>
                <w:sz w:val="24"/>
                <w:szCs w:val="24"/>
              </w:rPr>
              <w:t>学院</w:t>
            </w:r>
            <w:r w:rsidRPr="007F1CE0">
              <w:rPr>
                <w:rFonts w:ascii="仿宋" w:eastAsia="仿宋" w:hAnsi="仿宋" w:cs="宋体" w:hint="eastAsia"/>
                <w:color w:val="000000"/>
                <w:kern w:val="0"/>
                <w:sz w:val="24"/>
                <w:szCs w:val="24"/>
              </w:rPr>
              <w:t>招生工作领导小组会议研究决定，制订本方案。</w:t>
            </w:r>
          </w:p>
          <w:p w:rsidR="00E7115A" w:rsidRPr="007F1CE0" w:rsidRDefault="00E7115A">
            <w:pPr>
              <w:widowControl/>
              <w:spacing w:line="360" w:lineRule="auto"/>
              <w:ind w:firstLine="482"/>
              <w:jc w:val="left"/>
              <w:rPr>
                <w:rFonts w:ascii="仿宋" w:eastAsia="仿宋" w:hAnsi="仿宋" w:cs="宋体"/>
                <w:color w:val="000000"/>
                <w:kern w:val="0"/>
                <w:sz w:val="24"/>
                <w:szCs w:val="24"/>
              </w:rPr>
            </w:pPr>
          </w:p>
          <w:p w:rsidR="00E70019" w:rsidRPr="007F1CE0" w:rsidRDefault="00691A70">
            <w:pPr>
              <w:widowControl/>
              <w:spacing w:line="360" w:lineRule="auto"/>
              <w:jc w:val="left"/>
              <w:rPr>
                <w:rFonts w:asciiTheme="minorEastAsia" w:eastAsiaTheme="minorEastAsia" w:hAnsiTheme="minorEastAsia" w:cs="宋体"/>
                <w:b/>
                <w:color w:val="333333"/>
                <w:kern w:val="0"/>
                <w:sz w:val="24"/>
                <w:szCs w:val="24"/>
              </w:rPr>
            </w:pPr>
            <w:r w:rsidRPr="007F1CE0">
              <w:rPr>
                <w:rFonts w:asciiTheme="minorEastAsia" w:eastAsiaTheme="minorEastAsia" w:hAnsiTheme="minorEastAsia" w:cs="宋体" w:hint="eastAsia"/>
                <w:b/>
                <w:color w:val="333333"/>
                <w:kern w:val="0"/>
                <w:sz w:val="24"/>
                <w:szCs w:val="24"/>
              </w:rPr>
              <w:t>一、复试指导思想和原则</w:t>
            </w:r>
          </w:p>
          <w:p w:rsidR="00E70019" w:rsidRPr="007F1CE0" w:rsidRDefault="00691A70">
            <w:pPr>
              <w:widowControl/>
              <w:spacing w:line="360" w:lineRule="auto"/>
              <w:ind w:firstLine="482"/>
              <w:jc w:val="left"/>
              <w:rPr>
                <w:rFonts w:ascii="仿宋" w:eastAsia="仿宋" w:hAnsi="仿宋" w:cs="宋体"/>
                <w:color w:val="333333"/>
                <w:kern w:val="0"/>
                <w:sz w:val="24"/>
                <w:szCs w:val="24"/>
              </w:rPr>
            </w:pPr>
            <w:r w:rsidRPr="007F1CE0">
              <w:rPr>
                <w:rFonts w:ascii="仿宋" w:eastAsia="仿宋" w:hAnsi="仿宋" w:cs="宋体" w:hint="eastAsia"/>
                <w:color w:val="333333"/>
                <w:kern w:val="0"/>
                <w:sz w:val="24"/>
                <w:szCs w:val="24"/>
              </w:rPr>
              <w:t>遵循学校的指导思想与原则，坚持科学选拔、公平公正、全面考察、突出重点、客观评价、以人为本的原则，做到政策透明、规则公平、程序公正、结果公开、监督机制健全，维护考生合法权益，确保生源质量。研究生录取严格按照《</w:t>
            </w:r>
            <w:r w:rsidRPr="007F1CE0">
              <w:rPr>
                <w:rFonts w:ascii="仿宋" w:eastAsia="仿宋" w:hAnsi="仿宋" w:cs="宋体" w:hint="eastAsia"/>
                <w:bCs/>
                <w:color w:val="000000"/>
                <w:kern w:val="0"/>
                <w:sz w:val="24"/>
                <w:szCs w:val="24"/>
              </w:rPr>
              <w:t xml:space="preserve">湘潭大学2019年硕士研究生复试录取工作方案》进行(网页链接： </w:t>
            </w:r>
            <w:r w:rsidRPr="007F1CE0">
              <w:rPr>
                <w:rFonts w:ascii="仿宋" w:eastAsia="仿宋" w:hAnsi="仿宋" w:cs="宋体"/>
                <w:bCs/>
                <w:color w:val="000000"/>
                <w:kern w:val="0"/>
                <w:sz w:val="24"/>
                <w:szCs w:val="24"/>
              </w:rPr>
              <w:t>http://yjsc.xtu.edu.cn/a03/89820.jhtml</w:t>
            </w:r>
            <w:r w:rsidRPr="007F1CE0">
              <w:rPr>
                <w:rFonts w:ascii="仿宋" w:eastAsia="仿宋" w:hAnsi="仿宋" w:cs="宋体" w:hint="eastAsia"/>
                <w:bCs/>
                <w:color w:val="000000"/>
                <w:kern w:val="0"/>
                <w:sz w:val="24"/>
                <w:szCs w:val="24"/>
              </w:rPr>
              <w:t>)。</w:t>
            </w:r>
          </w:p>
          <w:p w:rsidR="00E70019" w:rsidRPr="007F1CE0" w:rsidRDefault="00E70019">
            <w:pPr>
              <w:widowControl/>
              <w:spacing w:line="360" w:lineRule="auto"/>
              <w:ind w:firstLine="480"/>
              <w:jc w:val="left"/>
              <w:rPr>
                <w:rFonts w:ascii="宋体" w:hAnsi="宋体" w:cs="宋体"/>
                <w:color w:val="333333"/>
                <w:kern w:val="0"/>
                <w:sz w:val="24"/>
                <w:szCs w:val="24"/>
              </w:rPr>
            </w:pPr>
          </w:p>
          <w:p w:rsidR="00E70019" w:rsidRPr="007F1CE0" w:rsidRDefault="00691A70">
            <w:pPr>
              <w:widowControl/>
              <w:spacing w:line="360" w:lineRule="auto"/>
              <w:jc w:val="left"/>
              <w:rPr>
                <w:rFonts w:asciiTheme="minorEastAsia" w:eastAsiaTheme="minorEastAsia" w:hAnsiTheme="minorEastAsia" w:cs="宋体"/>
                <w:b/>
                <w:color w:val="333333"/>
                <w:kern w:val="0"/>
                <w:sz w:val="24"/>
                <w:szCs w:val="24"/>
              </w:rPr>
            </w:pPr>
            <w:r w:rsidRPr="007F1CE0">
              <w:rPr>
                <w:rFonts w:asciiTheme="minorEastAsia" w:eastAsiaTheme="minorEastAsia" w:hAnsiTheme="minorEastAsia" w:cs="宋体" w:hint="eastAsia"/>
                <w:b/>
                <w:color w:val="333333"/>
                <w:kern w:val="0"/>
                <w:sz w:val="24"/>
                <w:szCs w:val="24"/>
              </w:rPr>
              <w:t>二、组织管理机构</w:t>
            </w:r>
          </w:p>
          <w:p w:rsidR="00E70019" w:rsidRPr="007F1CE0" w:rsidRDefault="00691A70">
            <w:pPr>
              <w:widowControl/>
              <w:spacing w:line="360" w:lineRule="auto"/>
              <w:ind w:firstLine="482"/>
              <w:jc w:val="left"/>
              <w:rPr>
                <w:rFonts w:ascii="仿宋" w:eastAsia="仿宋" w:hAnsi="仿宋"/>
                <w:sz w:val="24"/>
                <w:szCs w:val="24"/>
                <w:shd w:val="clear" w:color="auto" w:fill="FFFFFF"/>
              </w:rPr>
            </w:pPr>
            <w:r w:rsidRPr="007F1CE0">
              <w:rPr>
                <w:rFonts w:ascii="仿宋" w:eastAsia="仿宋" w:hAnsi="仿宋" w:hint="eastAsia"/>
                <w:sz w:val="24"/>
                <w:szCs w:val="24"/>
                <w:shd w:val="clear" w:color="auto" w:fill="FFFFFF"/>
              </w:rPr>
              <w:t>1、研究生招生工作领导小组</w:t>
            </w:r>
          </w:p>
          <w:p w:rsidR="00E70019" w:rsidRPr="007F1CE0" w:rsidRDefault="00691A70">
            <w:pPr>
              <w:widowControl/>
              <w:spacing w:line="360" w:lineRule="auto"/>
              <w:ind w:firstLine="480"/>
              <w:jc w:val="left"/>
              <w:rPr>
                <w:rFonts w:ascii="仿宋" w:eastAsia="仿宋" w:hAnsi="仿宋" w:cs="宋体"/>
                <w:kern w:val="0"/>
                <w:sz w:val="24"/>
                <w:szCs w:val="24"/>
              </w:rPr>
            </w:pPr>
            <w:r w:rsidRPr="007F1CE0">
              <w:rPr>
                <w:rFonts w:ascii="仿宋" w:eastAsia="仿宋" w:hAnsi="仿宋" w:cs="宋体" w:hint="eastAsia"/>
                <w:kern w:val="0"/>
                <w:sz w:val="24"/>
                <w:szCs w:val="24"/>
              </w:rPr>
              <w:t xml:space="preserve">组长：  邓国军 </w:t>
            </w:r>
            <w:r w:rsidRPr="007F1CE0">
              <w:rPr>
                <w:rFonts w:ascii="仿宋" w:eastAsia="仿宋" w:hAnsi="仿宋" w:cs="宋体"/>
                <w:kern w:val="0"/>
                <w:sz w:val="24"/>
                <w:szCs w:val="24"/>
              </w:rPr>
              <w:t xml:space="preserve">  </w:t>
            </w:r>
          </w:p>
          <w:p w:rsidR="00E70019" w:rsidRPr="007F1CE0" w:rsidRDefault="00691A70">
            <w:pPr>
              <w:widowControl/>
              <w:spacing w:line="360" w:lineRule="auto"/>
              <w:ind w:firstLine="480"/>
              <w:jc w:val="left"/>
              <w:rPr>
                <w:rFonts w:ascii="仿宋" w:eastAsia="仿宋" w:hAnsi="仿宋" w:cs="宋体"/>
                <w:kern w:val="0"/>
                <w:sz w:val="24"/>
                <w:szCs w:val="24"/>
              </w:rPr>
            </w:pPr>
            <w:r w:rsidRPr="007F1CE0">
              <w:rPr>
                <w:rFonts w:ascii="仿宋" w:eastAsia="仿宋" w:hAnsi="仿宋" w:cs="宋体" w:hint="eastAsia"/>
                <w:kern w:val="0"/>
                <w:sz w:val="24"/>
                <w:szCs w:val="24"/>
              </w:rPr>
              <w:t>副组长：李涛、裴勇</w:t>
            </w:r>
          </w:p>
          <w:p w:rsidR="00E70019" w:rsidRPr="007F1CE0" w:rsidRDefault="00691A70">
            <w:pPr>
              <w:widowControl/>
              <w:spacing w:line="360" w:lineRule="auto"/>
              <w:ind w:firstLine="480"/>
              <w:jc w:val="left"/>
              <w:rPr>
                <w:rFonts w:ascii="仿宋" w:eastAsia="仿宋" w:hAnsi="仿宋" w:cs="宋体"/>
                <w:kern w:val="0"/>
                <w:sz w:val="24"/>
                <w:szCs w:val="24"/>
              </w:rPr>
            </w:pPr>
            <w:r w:rsidRPr="007F1CE0">
              <w:rPr>
                <w:rFonts w:ascii="仿宋" w:eastAsia="仿宋" w:hAnsi="仿宋" w:cs="宋体" w:hint="eastAsia"/>
                <w:kern w:val="0"/>
                <w:sz w:val="24"/>
                <w:szCs w:val="24"/>
              </w:rPr>
              <w:t>成员：  费俊杰、刘黎、龚行、杨立新、张雪飞、陈华杰、刘恩辉、曹靖、邹晓轩、舒洪波</w:t>
            </w:r>
          </w:p>
          <w:p w:rsidR="00E70019" w:rsidRPr="007F1CE0" w:rsidRDefault="00691A70">
            <w:pPr>
              <w:widowControl/>
              <w:spacing w:line="360" w:lineRule="auto"/>
              <w:ind w:firstLine="480"/>
              <w:jc w:val="left"/>
              <w:rPr>
                <w:rFonts w:ascii="仿宋" w:eastAsia="仿宋" w:hAnsi="仿宋" w:cs="宋体"/>
                <w:kern w:val="0"/>
                <w:sz w:val="24"/>
                <w:szCs w:val="24"/>
              </w:rPr>
            </w:pPr>
            <w:r w:rsidRPr="007F1CE0">
              <w:rPr>
                <w:rFonts w:ascii="仿宋" w:eastAsia="仿宋" w:hAnsi="仿宋" w:cs="宋体" w:hint="eastAsia"/>
                <w:kern w:val="0"/>
                <w:sz w:val="24"/>
                <w:szCs w:val="24"/>
              </w:rPr>
              <w:t>秘书： 徐超、文小红</w:t>
            </w:r>
          </w:p>
          <w:p w:rsidR="00E70019" w:rsidRPr="007F1CE0" w:rsidRDefault="00691A70">
            <w:pPr>
              <w:widowControl/>
              <w:spacing w:line="360" w:lineRule="auto"/>
              <w:ind w:firstLine="480"/>
              <w:jc w:val="left"/>
              <w:rPr>
                <w:rFonts w:ascii="仿宋" w:eastAsia="仿宋" w:hAnsi="仿宋" w:cs="宋体"/>
                <w:kern w:val="0"/>
                <w:sz w:val="24"/>
                <w:szCs w:val="24"/>
              </w:rPr>
            </w:pPr>
            <w:r w:rsidRPr="007F1CE0">
              <w:rPr>
                <w:rFonts w:ascii="仿宋" w:eastAsia="仿宋" w:hAnsi="仿宋" w:cs="宋体" w:hint="eastAsia"/>
                <w:kern w:val="0"/>
                <w:sz w:val="24"/>
                <w:szCs w:val="24"/>
              </w:rPr>
              <w:t>2、复试监督小组</w:t>
            </w:r>
          </w:p>
          <w:p w:rsidR="00E70019" w:rsidRPr="007F1CE0" w:rsidRDefault="00691A70">
            <w:pPr>
              <w:widowControl/>
              <w:spacing w:line="360" w:lineRule="auto"/>
              <w:ind w:firstLine="480"/>
              <w:jc w:val="left"/>
              <w:rPr>
                <w:rFonts w:ascii="仿宋" w:eastAsia="仿宋" w:hAnsi="仿宋" w:cs="宋体"/>
                <w:kern w:val="0"/>
                <w:sz w:val="24"/>
                <w:szCs w:val="24"/>
              </w:rPr>
            </w:pPr>
            <w:r w:rsidRPr="007F1CE0">
              <w:rPr>
                <w:rFonts w:ascii="仿宋" w:eastAsia="仿宋" w:hAnsi="仿宋" w:cs="宋体" w:hint="eastAsia"/>
                <w:kern w:val="0"/>
                <w:sz w:val="24"/>
                <w:szCs w:val="24"/>
              </w:rPr>
              <w:t xml:space="preserve">组 长：李涛 </w:t>
            </w:r>
          </w:p>
          <w:p w:rsidR="00E70019" w:rsidRPr="007F1CE0" w:rsidRDefault="00691A70">
            <w:pPr>
              <w:widowControl/>
              <w:spacing w:line="360" w:lineRule="auto"/>
              <w:ind w:firstLine="480"/>
              <w:jc w:val="left"/>
              <w:rPr>
                <w:rFonts w:ascii="仿宋" w:eastAsia="仿宋" w:hAnsi="仿宋" w:cs="宋体"/>
                <w:kern w:val="0"/>
                <w:sz w:val="24"/>
                <w:szCs w:val="24"/>
              </w:rPr>
            </w:pPr>
            <w:r w:rsidRPr="007F1CE0">
              <w:rPr>
                <w:rFonts w:ascii="仿宋" w:eastAsia="仿宋" w:hAnsi="仿宋" w:cs="宋体" w:hint="eastAsia"/>
                <w:kern w:val="0"/>
                <w:sz w:val="24"/>
                <w:szCs w:val="24"/>
              </w:rPr>
              <w:t>成 员：肖妮、彭圣明</w:t>
            </w:r>
          </w:p>
          <w:p w:rsidR="00E70019" w:rsidRPr="007F1CE0" w:rsidRDefault="00691A70">
            <w:pPr>
              <w:widowControl/>
              <w:spacing w:line="360" w:lineRule="auto"/>
              <w:ind w:firstLine="482"/>
              <w:jc w:val="left"/>
              <w:rPr>
                <w:rFonts w:ascii="仿宋" w:eastAsia="仿宋" w:hAnsi="仿宋"/>
                <w:sz w:val="24"/>
                <w:szCs w:val="24"/>
                <w:shd w:val="clear" w:color="auto" w:fill="FFFFFF"/>
              </w:rPr>
            </w:pPr>
            <w:r w:rsidRPr="007F1CE0">
              <w:rPr>
                <w:rFonts w:ascii="仿宋" w:eastAsia="仿宋" w:hAnsi="仿宋" w:hint="eastAsia"/>
                <w:sz w:val="24"/>
                <w:szCs w:val="24"/>
                <w:shd w:val="clear" w:color="auto" w:fill="FFFFFF"/>
              </w:rPr>
              <w:t>3.专业复试小组</w:t>
            </w:r>
          </w:p>
          <w:p w:rsidR="00382C96" w:rsidRPr="007F1CE0" w:rsidRDefault="00691A70" w:rsidP="00E7115A">
            <w:pPr>
              <w:widowControl/>
              <w:spacing w:line="360" w:lineRule="auto"/>
              <w:ind w:firstLine="482"/>
              <w:jc w:val="left"/>
              <w:rPr>
                <w:rFonts w:ascii="仿宋" w:eastAsia="仿宋" w:hAnsi="仿宋" w:cs="宋体"/>
                <w:color w:val="333333"/>
                <w:kern w:val="0"/>
                <w:sz w:val="24"/>
                <w:szCs w:val="24"/>
              </w:rPr>
            </w:pPr>
            <w:r w:rsidRPr="007F1CE0">
              <w:rPr>
                <w:rFonts w:ascii="仿宋" w:eastAsia="仿宋" w:hAnsi="仿宋" w:cs="宋体" w:hint="eastAsia"/>
                <w:color w:val="333333"/>
                <w:kern w:val="0"/>
                <w:sz w:val="24"/>
                <w:szCs w:val="24"/>
              </w:rPr>
              <w:t>学院成立专业复试小组，负责对本专业的复试工作，复试小组由相关专业负责人、学科带头人和学科骨干组成。</w:t>
            </w:r>
            <w:r w:rsidR="00F71C1A" w:rsidRPr="007F1CE0">
              <w:rPr>
                <w:rFonts w:ascii="仿宋" w:eastAsia="仿宋" w:hAnsi="仿宋" w:cs="宋体" w:hint="eastAsia"/>
                <w:color w:val="333333"/>
                <w:kern w:val="0"/>
                <w:sz w:val="24"/>
                <w:szCs w:val="24"/>
              </w:rPr>
              <w:t xml:space="preserve"> </w:t>
            </w:r>
          </w:p>
          <w:p w:rsidR="00F71C1A" w:rsidRPr="007F1CE0" w:rsidRDefault="00F71C1A" w:rsidP="00E7115A">
            <w:pPr>
              <w:widowControl/>
              <w:spacing w:line="360" w:lineRule="auto"/>
              <w:ind w:firstLine="482"/>
              <w:jc w:val="left"/>
              <w:rPr>
                <w:rFonts w:ascii="仿宋" w:eastAsia="仿宋" w:hAnsi="仿宋" w:cs="宋体"/>
                <w:color w:val="333333"/>
                <w:kern w:val="0"/>
                <w:sz w:val="24"/>
                <w:szCs w:val="24"/>
              </w:rPr>
            </w:pPr>
          </w:p>
          <w:p w:rsidR="00E70019" w:rsidRPr="007F1CE0" w:rsidRDefault="00691A70">
            <w:pPr>
              <w:widowControl/>
              <w:spacing w:line="360" w:lineRule="auto"/>
              <w:jc w:val="left"/>
              <w:rPr>
                <w:rFonts w:ascii="宋体" w:hAnsi="宋体" w:cs="宋体"/>
                <w:kern w:val="0"/>
                <w:sz w:val="24"/>
                <w:szCs w:val="24"/>
              </w:rPr>
            </w:pPr>
            <w:r w:rsidRPr="007F1CE0">
              <w:rPr>
                <w:rFonts w:ascii="宋体" w:hAnsi="宋体" w:cs="宋体" w:hint="eastAsia"/>
                <w:b/>
                <w:kern w:val="0"/>
                <w:sz w:val="24"/>
                <w:szCs w:val="24"/>
              </w:rPr>
              <w:lastRenderedPageBreak/>
              <w:t>三、复试基本条件</w:t>
            </w:r>
          </w:p>
          <w:p w:rsidR="00E70019" w:rsidRPr="007F1CE0" w:rsidRDefault="00691A70">
            <w:pPr>
              <w:widowControl/>
              <w:spacing w:line="360" w:lineRule="auto"/>
              <w:ind w:firstLine="482"/>
              <w:jc w:val="left"/>
              <w:rPr>
                <w:rFonts w:ascii="仿宋" w:eastAsia="仿宋" w:hAnsi="仿宋" w:cs="宋体"/>
                <w:color w:val="333333"/>
                <w:kern w:val="0"/>
                <w:sz w:val="24"/>
                <w:szCs w:val="24"/>
              </w:rPr>
            </w:pPr>
            <w:r w:rsidRPr="007F1CE0">
              <w:rPr>
                <w:rFonts w:ascii="仿宋" w:eastAsia="仿宋" w:hAnsi="仿宋" w:cs="宋体" w:hint="eastAsia"/>
                <w:color w:val="333333"/>
                <w:kern w:val="0"/>
                <w:sz w:val="24"/>
                <w:szCs w:val="24"/>
              </w:rPr>
              <w:t>1.</w:t>
            </w:r>
            <w:r w:rsidR="00C13C21" w:rsidRPr="007F1CE0">
              <w:rPr>
                <w:rFonts w:ascii="仿宋" w:eastAsia="仿宋" w:hAnsi="仿宋" w:cs="宋体" w:hint="eastAsia"/>
                <w:color w:val="333333"/>
                <w:kern w:val="0"/>
                <w:sz w:val="24"/>
                <w:szCs w:val="24"/>
              </w:rPr>
              <w:t>初试</w:t>
            </w:r>
            <w:r w:rsidRPr="007F1CE0">
              <w:rPr>
                <w:rFonts w:ascii="仿宋" w:eastAsia="仿宋" w:hAnsi="仿宋" w:cs="宋体" w:hint="eastAsia"/>
                <w:color w:val="333333"/>
                <w:kern w:val="0"/>
                <w:sz w:val="24"/>
                <w:szCs w:val="24"/>
              </w:rPr>
              <w:t>成绩基本要求。执行教育部划定的</w:t>
            </w:r>
            <w:hyperlink r:id="rId8" w:history="1">
              <w:r w:rsidRPr="007F1CE0">
                <w:rPr>
                  <w:rFonts w:ascii="仿宋" w:eastAsia="仿宋" w:hAnsi="仿宋" w:cs="宋体" w:hint="eastAsia"/>
                  <w:color w:val="333333"/>
                  <w:kern w:val="0"/>
                  <w:sz w:val="24"/>
                  <w:szCs w:val="24"/>
                </w:rPr>
                <w:t>《2019年全国硕士研究生招生考试考生进入复试的初试成绩基本要求》</w:t>
              </w:r>
            </w:hyperlink>
            <w:r w:rsidRPr="007F1CE0">
              <w:rPr>
                <w:rFonts w:ascii="仿宋" w:eastAsia="仿宋" w:hAnsi="仿宋" w:cs="宋体" w:hint="eastAsia"/>
                <w:color w:val="333333"/>
                <w:kern w:val="0"/>
                <w:sz w:val="24"/>
                <w:szCs w:val="24"/>
              </w:rPr>
              <w:t>A类地区复试分数基本线。</w:t>
            </w:r>
          </w:p>
          <w:p w:rsidR="00E70019" w:rsidRPr="007F1CE0" w:rsidRDefault="00691A70">
            <w:pPr>
              <w:widowControl/>
              <w:spacing w:line="360" w:lineRule="auto"/>
              <w:ind w:firstLine="482"/>
              <w:jc w:val="left"/>
              <w:rPr>
                <w:rFonts w:ascii="仿宋" w:eastAsia="仿宋" w:hAnsi="仿宋" w:cs="宋体"/>
                <w:color w:val="333333"/>
                <w:kern w:val="0"/>
                <w:sz w:val="24"/>
                <w:szCs w:val="24"/>
              </w:rPr>
            </w:pPr>
            <w:r w:rsidRPr="007F1CE0">
              <w:rPr>
                <w:rFonts w:ascii="仿宋" w:eastAsia="仿宋" w:hAnsi="仿宋" w:cs="宋体" w:hint="eastAsia"/>
                <w:color w:val="333333"/>
                <w:kern w:val="0"/>
                <w:sz w:val="24"/>
                <w:szCs w:val="24"/>
              </w:rPr>
              <w:t xml:space="preserve">2.符合《湘潭大学2019年攻读硕士学位研究生招生简章》的相关规定及要求，并且资格审查合格。              </w:t>
            </w:r>
          </w:p>
          <w:p w:rsidR="00E70019" w:rsidRPr="007F1CE0" w:rsidRDefault="00691A70">
            <w:pPr>
              <w:widowControl/>
              <w:spacing w:line="360" w:lineRule="auto"/>
              <w:ind w:firstLine="482"/>
              <w:jc w:val="left"/>
              <w:rPr>
                <w:rFonts w:ascii="仿宋" w:eastAsia="仿宋" w:hAnsi="仿宋" w:cs="宋体"/>
                <w:color w:val="333333"/>
                <w:kern w:val="0"/>
                <w:sz w:val="24"/>
                <w:szCs w:val="24"/>
              </w:rPr>
            </w:pPr>
            <w:r w:rsidRPr="007F1CE0">
              <w:rPr>
                <w:rFonts w:ascii="仿宋" w:eastAsia="仿宋" w:hAnsi="仿宋" w:cs="宋体" w:hint="eastAsia"/>
                <w:color w:val="333333"/>
                <w:kern w:val="0"/>
                <w:sz w:val="24"/>
                <w:szCs w:val="24"/>
              </w:rPr>
              <w:t>3. 不接受破格考生。</w:t>
            </w:r>
          </w:p>
          <w:p w:rsidR="00E70019" w:rsidRPr="007F1CE0" w:rsidRDefault="00691A70">
            <w:pPr>
              <w:widowControl/>
              <w:spacing w:line="360" w:lineRule="auto"/>
              <w:ind w:firstLine="482"/>
              <w:jc w:val="left"/>
              <w:rPr>
                <w:rFonts w:ascii="仿宋" w:eastAsia="仿宋" w:hAnsi="仿宋" w:cs="宋体"/>
                <w:color w:val="333333"/>
                <w:kern w:val="0"/>
                <w:sz w:val="24"/>
                <w:szCs w:val="24"/>
              </w:rPr>
            </w:pPr>
            <w:r w:rsidRPr="007F1CE0">
              <w:rPr>
                <w:rFonts w:ascii="仿宋" w:eastAsia="仿宋" w:hAnsi="仿宋" w:cs="宋体" w:hint="eastAsia"/>
                <w:color w:val="333333"/>
                <w:kern w:val="0"/>
                <w:sz w:val="24"/>
                <w:szCs w:val="24"/>
              </w:rPr>
              <w:t>4. 具备教育部规定加分资格（如“大学生志愿服务西部计划”、“三支一扶计划”、“退役大学生士兵计划”等）的考生请携带有关证件提前和研究生院招生办取得联系。</w:t>
            </w:r>
          </w:p>
          <w:p w:rsidR="00E70019" w:rsidRPr="007F1CE0" w:rsidRDefault="00691A70">
            <w:pPr>
              <w:widowControl/>
              <w:spacing w:line="360" w:lineRule="auto"/>
              <w:ind w:firstLine="482"/>
              <w:jc w:val="left"/>
              <w:rPr>
                <w:rFonts w:ascii="仿宋" w:eastAsia="仿宋" w:hAnsi="仿宋" w:cs="宋体"/>
                <w:color w:val="333333"/>
                <w:kern w:val="0"/>
                <w:sz w:val="24"/>
                <w:szCs w:val="24"/>
              </w:rPr>
            </w:pPr>
            <w:r w:rsidRPr="007F1CE0">
              <w:rPr>
                <w:rFonts w:ascii="仿宋" w:eastAsia="仿宋" w:hAnsi="仿宋" w:cs="宋体" w:hint="eastAsia"/>
                <w:color w:val="333333"/>
                <w:kern w:val="0"/>
                <w:sz w:val="24"/>
                <w:szCs w:val="24"/>
              </w:rPr>
              <w:t>5.已取得推荐免试资格的推免生在推荐阶段已进行了复试，不再参加本次复试，也无需网上缴纳复试费用。</w:t>
            </w:r>
          </w:p>
          <w:p w:rsidR="00E70019" w:rsidRPr="007F1CE0" w:rsidRDefault="00691A70">
            <w:pPr>
              <w:widowControl/>
              <w:spacing w:line="360" w:lineRule="auto"/>
              <w:ind w:firstLine="482"/>
              <w:jc w:val="left"/>
              <w:rPr>
                <w:rFonts w:ascii="仿宋" w:eastAsia="仿宋" w:hAnsi="仿宋" w:cs="宋体"/>
                <w:color w:val="333333"/>
                <w:kern w:val="0"/>
                <w:sz w:val="24"/>
                <w:szCs w:val="24"/>
              </w:rPr>
            </w:pPr>
            <w:r w:rsidRPr="007F1CE0">
              <w:rPr>
                <w:rFonts w:ascii="仿宋" w:eastAsia="仿宋" w:hAnsi="仿宋" w:cs="宋体" w:hint="eastAsia"/>
                <w:color w:val="333333"/>
                <w:kern w:val="0"/>
                <w:sz w:val="24"/>
                <w:szCs w:val="24"/>
              </w:rPr>
              <w:t>6. 复试采取差额复试，差额比例一般不低于120%。</w:t>
            </w:r>
          </w:p>
          <w:p w:rsidR="00E70019" w:rsidRPr="007F1CE0" w:rsidRDefault="00691A70">
            <w:pPr>
              <w:widowControl/>
              <w:spacing w:line="360" w:lineRule="auto"/>
              <w:jc w:val="left"/>
              <w:rPr>
                <w:rFonts w:ascii="宋体" w:hAnsi="宋体" w:cs="宋体"/>
                <w:b/>
                <w:kern w:val="0"/>
                <w:sz w:val="24"/>
                <w:szCs w:val="24"/>
              </w:rPr>
            </w:pPr>
            <w:r w:rsidRPr="007F1CE0">
              <w:rPr>
                <w:rFonts w:ascii="宋体" w:hAnsi="宋体" w:cs="宋体" w:hint="eastAsia"/>
                <w:b/>
                <w:kern w:val="0"/>
                <w:sz w:val="24"/>
                <w:szCs w:val="24"/>
              </w:rPr>
              <w:t>四、招生计划</w:t>
            </w:r>
          </w:p>
          <w:p w:rsidR="00E70019" w:rsidRPr="007F1CE0" w:rsidRDefault="00691A70">
            <w:pPr>
              <w:widowControl/>
              <w:spacing w:line="360" w:lineRule="auto"/>
              <w:ind w:firstLine="482"/>
              <w:jc w:val="left"/>
              <w:rPr>
                <w:rFonts w:ascii="仿宋" w:eastAsia="仿宋" w:hAnsi="仿宋" w:cs="宋体"/>
                <w:color w:val="333333"/>
                <w:kern w:val="0"/>
                <w:sz w:val="24"/>
                <w:szCs w:val="24"/>
              </w:rPr>
            </w:pPr>
            <w:r w:rsidRPr="007F1CE0">
              <w:rPr>
                <w:rFonts w:ascii="仿宋" w:eastAsia="仿宋" w:hAnsi="仿宋" w:cs="宋体" w:hint="eastAsia"/>
                <w:color w:val="333333"/>
                <w:kern w:val="0"/>
                <w:sz w:val="24"/>
                <w:szCs w:val="24"/>
              </w:rPr>
              <w:t>见《湘潭大学2019年攻读硕士学位研究生招生简章》。</w:t>
            </w:r>
          </w:p>
          <w:p w:rsidR="00E70019" w:rsidRPr="007F1CE0" w:rsidRDefault="00691A70">
            <w:pPr>
              <w:widowControl/>
              <w:spacing w:line="360" w:lineRule="auto"/>
              <w:ind w:firstLine="482"/>
              <w:jc w:val="left"/>
              <w:rPr>
                <w:rFonts w:ascii="仿宋" w:eastAsia="仿宋" w:hAnsi="仿宋" w:cs="宋体"/>
                <w:color w:val="333333"/>
                <w:kern w:val="0"/>
                <w:sz w:val="24"/>
                <w:szCs w:val="24"/>
              </w:rPr>
            </w:pPr>
            <w:r w:rsidRPr="007F1CE0">
              <w:rPr>
                <w:rFonts w:ascii="仿宋" w:eastAsia="仿宋" w:hAnsi="仿宋" w:cs="宋体" w:hint="eastAsia"/>
                <w:color w:val="333333"/>
                <w:kern w:val="0"/>
                <w:sz w:val="24"/>
                <w:szCs w:val="24"/>
              </w:rPr>
              <w:t>学术型：化学专业计划招生1</w:t>
            </w:r>
            <w:r w:rsidR="007F1CE0">
              <w:rPr>
                <w:rFonts w:ascii="仿宋" w:eastAsia="仿宋" w:hAnsi="仿宋" w:cs="宋体" w:hint="eastAsia"/>
                <w:color w:val="333333"/>
                <w:kern w:val="0"/>
                <w:sz w:val="24"/>
                <w:szCs w:val="24"/>
              </w:rPr>
              <w:t>12</w:t>
            </w:r>
            <w:r w:rsidRPr="007F1CE0">
              <w:rPr>
                <w:rFonts w:ascii="仿宋" w:eastAsia="仿宋" w:hAnsi="仿宋" w:cs="宋体" w:hint="eastAsia"/>
                <w:color w:val="333333"/>
                <w:kern w:val="0"/>
                <w:sz w:val="24"/>
                <w:szCs w:val="24"/>
              </w:rPr>
              <w:t>人；</w:t>
            </w:r>
            <w:r w:rsidR="007F1CE0">
              <w:rPr>
                <w:rFonts w:ascii="仿宋" w:eastAsia="仿宋" w:hAnsi="仿宋" w:cs="宋体" w:hint="eastAsia"/>
                <w:color w:val="333333"/>
                <w:kern w:val="0"/>
                <w:sz w:val="24"/>
                <w:szCs w:val="24"/>
              </w:rPr>
              <w:t>化学工程与技术</w:t>
            </w:r>
            <w:r w:rsidR="00067800" w:rsidRPr="007F1CE0">
              <w:rPr>
                <w:rFonts w:ascii="仿宋" w:eastAsia="仿宋" w:hAnsi="仿宋" w:cs="宋体" w:hint="eastAsia"/>
                <w:color w:val="333333"/>
                <w:kern w:val="0"/>
                <w:sz w:val="24"/>
                <w:szCs w:val="24"/>
              </w:rPr>
              <w:t>专业</w:t>
            </w:r>
            <w:r w:rsidR="007F1CE0">
              <w:rPr>
                <w:rFonts w:ascii="仿宋" w:eastAsia="仿宋" w:hAnsi="仿宋" w:cs="宋体" w:hint="eastAsia"/>
                <w:color w:val="333333"/>
                <w:kern w:val="0"/>
                <w:sz w:val="24"/>
                <w:szCs w:val="24"/>
              </w:rPr>
              <w:t>计划招生8人。</w:t>
            </w:r>
          </w:p>
          <w:p w:rsidR="00E70019" w:rsidRPr="007F1CE0" w:rsidRDefault="00691A70">
            <w:pPr>
              <w:widowControl/>
              <w:spacing w:line="360" w:lineRule="auto"/>
              <w:ind w:firstLine="482"/>
              <w:jc w:val="left"/>
              <w:rPr>
                <w:rFonts w:ascii="仿宋" w:eastAsia="仿宋" w:hAnsi="仿宋" w:cs="宋体"/>
                <w:color w:val="333333"/>
                <w:kern w:val="0"/>
                <w:sz w:val="24"/>
                <w:szCs w:val="24"/>
              </w:rPr>
            </w:pPr>
            <w:r w:rsidRPr="007F1CE0">
              <w:rPr>
                <w:rFonts w:ascii="仿宋" w:eastAsia="仿宋" w:hAnsi="仿宋" w:cs="宋体" w:hint="eastAsia"/>
                <w:color w:val="333333"/>
                <w:kern w:val="0"/>
                <w:sz w:val="24"/>
                <w:szCs w:val="24"/>
              </w:rPr>
              <w:t>专业型：化学工程专业计划招生27人，材料工程专业计划招生20人</w:t>
            </w:r>
            <w:r w:rsidR="007F1CE0">
              <w:rPr>
                <w:rFonts w:ascii="仿宋" w:eastAsia="仿宋" w:hAnsi="仿宋" w:cs="宋体" w:hint="eastAsia"/>
                <w:color w:val="333333"/>
                <w:kern w:val="0"/>
                <w:sz w:val="24"/>
                <w:szCs w:val="24"/>
              </w:rPr>
              <w:t>。</w:t>
            </w:r>
          </w:p>
          <w:p w:rsidR="00E70019" w:rsidRPr="007F1CE0" w:rsidRDefault="00691A70">
            <w:pPr>
              <w:widowControl/>
              <w:spacing w:line="360" w:lineRule="auto"/>
              <w:ind w:firstLine="482"/>
              <w:jc w:val="left"/>
              <w:rPr>
                <w:rFonts w:ascii="仿宋" w:eastAsia="仿宋" w:hAnsi="仿宋" w:cs="宋体"/>
                <w:color w:val="333333"/>
                <w:kern w:val="0"/>
                <w:sz w:val="24"/>
                <w:szCs w:val="24"/>
              </w:rPr>
            </w:pPr>
            <w:r w:rsidRPr="007F1CE0">
              <w:rPr>
                <w:rFonts w:ascii="仿宋" w:eastAsia="仿宋" w:hAnsi="仿宋" w:cs="宋体" w:hint="eastAsia"/>
                <w:color w:val="333333"/>
                <w:kern w:val="0"/>
                <w:sz w:val="24"/>
                <w:szCs w:val="24"/>
              </w:rPr>
              <w:t>备注：以上名额包含推免生；根据复试情况，各专业实际录取人数可能会略有调整，具体以实际招生人数为准</w:t>
            </w:r>
            <w:r w:rsidR="005F5783" w:rsidRPr="007F1CE0">
              <w:rPr>
                <w:rFonts w:ascii="仿宋" w:eastAsia="仿宋" w:hAnsi="仿宋" w:cs="宋体" w:hint="eastAsia"/>
                <w:color w:val="333333"/>
                <w:kern w:val="0"/>
                <w:sz w:val="24"/>
                <w:szCs w:val="24"/>
              </w:rPr>
              <w:t>。</w:t>
            </w:r>
          </w:p>
          <w:p w:rsidR="00E70019" w:rsidRPr="007F1CE0" w:rsidRDefault="00691A70">
            <w:pPr>
              <w:widowControl/>
              <w:spacing w:line="360" w:lineRule="auto"/>
              <w:jc w:val="left"/>
              <w:rPr>
                <w:rFonts w:ascii="宋体" w:hAnsi="宋体" w:cs="宋体"/>
                <w:b/>
                <w:kern w:val="0"/>
                <w:sz w:val="24"/>
                <w:szCs w:val="24"/>
              </w:rPr>
            </w:pPr>
            <w:r w:rsidRPr="007F1CE0">
              <w:rPr>
                <w:rFonts w:ascii="宋体" w:hAnsi="宋体" w:cs="宋体" w:hint="eastAsia"/>
                <w:b/>
                <w:kern w:val="0"/>
                <w:sz w:val="24"/>
                <w:szCs w:val="24"/>
              </w:rPr>
              <w:t>五、调剂</w:t>
            </w:r>
          </w:p>
          <w:p w:rsidR="00E70019" w:rsidRPr="007F1CE0" w:rsidRDefault="00691A70">
            <w:pPr>
              <w:widowControl/>
              <w:spacing w:line="360" w:lineRule="auto"/>
              <w:ind w:firstLine="482"/>
              <w:jc w:val="left"/>
              <w:rPr>
                <w:rFonts w:ascii="仿宋" w:eastAsia="仿宋" w:hAnsi="仿宋" w:cs="宋体"/>
                <w:color w:val="333333"/>
                <w:kern w:val="0"/>
                <w:sz w:val="24"/>
                <w:szCs w:val="24"/>
              </w:rPr>
            </w:pPr>
            <w:r w:rsidRPr="007F1CE0">
              <w:rPr>
                <w:rFonts w:ascii="仿宋" w:eastAsia="仿宋" w:hAnsi="仿宋" w:cs="宋体" w:hint="eastAsia"/>
                <w:color w:val="333333"/>
                <w:kern w:val="0"/>
                <w:sz w:val="24"/>
                <w:szCs w:val="24"/>
              </w:rPr>
              <w:t>1.调剂考生基本要求：</w:t>
            </w:r>
          </w:p>
          <w:p w:rsidR="00E70019" w:rsidRPr="007F1CE0" w:rsidRDefault="00691A70">
            <w:pPr>
              <w:widowControl/>
              <w:spacing w:line="360" w:lineRule="auto"/>
              <w:ind w:firstLineChars="200" w:firstLine="480"/>
              <w:rPr>
                <w:rFonts w:ascii="仿宋" w:eastAsia="仿宋" w:hAnsi="仿宋"/>
                <w:color w:val="000000"/>
                <w:sz w:val="24"/>
                <w:szCs w:val="24"/>
                <w:shd w:val="clear" w:color="auto" w:fill="FFFFFF"/>
              </w:rPr>
            </w:pPr>
            <w:r w:rsidRPr="007F1CE0">
              <w:rPr>
                <w:rFonts w:ascii="仿宋" w:eastAsia="仿宋" w:hAnsi="仿宋" w:cs="宋体" w:hint="eastAsia"/>
                <w:kern w:val="0"/>
                <w:sz w:val="24"/>
                <w:szCs w:val="24"/>
              </w:rPr>
              <w:t>（1）符合调入专业基本条件，</w:t>
            </w:r>
            <w:r w:rsidRPr="007F1CE0">
              <w:rPr>
                <w:rFonts w:ascii="仿宋" w:eastAsia="仿宋" w:hAnsi="仿宋" w:hint="eastAsia"/>
                <w:color w:val="000000"/>
                <w:sz w:val="24"/>
                <w:szCs w:val="24"/>
                <w:shd w:val="clear" w:color="auto" w:fill="FFFFFF"/>
              </w:rPr>
              <w:t>考生初试成绩需达到第一志愿报考专业所在门类或领域规定的国家A类地区最低复试分数线要求，且调入专业与第一志愿报考专业要相同或相近。原则上不能跨一级学科调剂。</w:t>
            </w:r>
          </w:p>
          <w:p w:rsidR="00E70019" w:rsidRPr="007F1CE0" w:rsidRDefault="00691A70">
            <w:pPr>
              <w:widowControl/>
              <w:spacing w:line="360" w:lineRule="auto"/>
              <w:ind w:firstLineChars="200" w:firstLine="480"/>
              <w:rPr>
                <w:rFonts w:ascii="仿宋" w:eastAsia="仿宋" w:hAnsi="仿宋" w:cs="宋体"/>
                <w:kern w:val="0"/>
                <w:sz w:val="24"/>
                <w:szCs w:val="24"/>
              </w:rPr>
            </w:pPr>
            <w:r w:rsidRPr="007F1CE0">
              <w:rPr>
                <w:rFonts w:ascii="仿宋" w:eastAsia="仿宋" w:hAnsi="仿宋" w:hint="eastAsia"/>
                <w:sz w:val="24"/>
                <w:szCs w:val="24"/>
                <w:shd w:val="clear" w:color="auto" w:fill="FFFFFF"/>
              </w:rPr>
              <w:t>（2）初试科目与调入专业初试科目相同或相近，其中统考科目原则上应相同。若统考科目不同，初试统考英语（一）的，可以调入统考英语（二）的专业，反之不可调。统考数学（一）的，可以调入统考数学（二）或数学（三）的专业，统考数学（二）的，可以调入统考数学（三）的专业，反之不可调。</w:t>
            </w:r>
          </w:p>
          <w:p w:rsidR="00E70019" w:rsidRPr="007F1CE0" w:rsidRDefault="00691A70">
            <w:pPr>
              <w:widowControl/>
              <w:spacing w:line="360" w:lineRule="auto"/>
              <w:ind w:firstLineChars="200" w:firstLine="480"/>
              <w:rPr>
                <w:rFonts w:ascii="仿宋" w:eastAsia="仿宋" w:hAnsi="仿宋"/>
                <w:sz w:val="24"/>
                <w:szCs w:val="24"/>
                <w:shd w:val="clear" w:color="auto" w:fill="FFFFFF"/>
              </w:rPr>
            </w:pPr>
            <w:r w:rsidRPr="007F1CE0">
              <w:rPr>
                <w:rFonts w:ascii="仿宋" w:eastAsia="仿宋" w:hAnsi="仿宋" w:hint="eastAsia"/>
                <w:sz w:val="24"/>
                <w:szCs w:val="24"/>
                <w:shd w:val="clear" w:color="auto" w:fill="FFFFFF"/>
              </w:rPr>
              <w:t>（</w:t>
            </w:r>
            <w:r w:rsidRPr="007F1CE0">
              <w:rPr>
                <w:rFonts w:ascii="仿宋" w:eastAsia="仿宋" w:hAnsi="仿宋"/>
                <w:sz w:val="24"/>
                <w:szCs w:val="24"/>
                <w:shd w:val="clear" w:color="auto" w:fill="FFFFFF"/>
              </w:rPr>
              <w:t>3</w:t>
            </w:r>
            <w:r w:rsidRPr="007F1CE0">
              <w:rPr>
                <w:rFonts w:ascii="仿宋" w:eastAsia="仿宋" w:hAnsi="仿宋" w:hint="eastAsia"/>
                <w:sz w:val="24"/>
                <w:szCs w:val="24"/>
                <w:shd w:val="clear" w:color="auto" w:fill="FFFFFF"/>
              </w:rPr>
              <w:t>）第一志愿报考照顾专业的考生若调剂出本类照顾专业，其初试成绩必须达到调入地区该照顾专业所在学科门类（类别）的全国初试成绩基本要求。</w:t>
            </w:r>
            <w:r w:rsidRPr="007F1CE0">
              <w:rPr>
                <w:rFonts w:ascii="仿宋" w:eastAsia="仿宋" w:hAnsi="仿宋" w:hint="eastAsia"/>
                <w:sz w:val="24"/>
                <w:szCs w:val="24"/>
                <w:shd w:val="clear" w:color="auto" w:fill="FFFFFF"/>
              </w:rPr>
              <w:lastRenderedPageBreak/>
              <w:t xml:space="preserve">第一志愿报考非照顾专业的考生若调入照顾专业，其初试成绩必须符合调入地区对应的非照顾专业学科门类（类别）的全国初试成绩基本要求。 </w:t>
            </w:r>
          </w:p>
          <w:p w:rsidR="00E70019" w:rsidRPr="007F1CE0" w:rsidRDefault="00691A70">
            <w:pPr>
              <w:widowControl/>
              <w:spacing w:line="360" w:lineRule="auto"/>
              <w:ind w:firstLineChars="200" w:firstLine="480"/>
              <w:rPr>
                <w:rFonts w:ascii="仿宋" w:eastAsia="仿宋" w:hAnsi="仿宋"/>
                <w:sz w:val="24"/>
                <w:szCs w:val="24"/>
                <w:shd w:val="clear" w:color="auto" w:fill="FFFFFF"/>
              </w:rPr>
            </w:pPr>
            <w:r w:rsidRPr="007F1CE0">
              <w:rPr>
                <w:rFonts w:ascii="仿宋" w:eastAsia="仿宋" w:hAnsi="仿宋" w:hint="eastAsia"/>
                <w:sz w:val="24"/>
                <w:szCs w:val="24"/>
                <w:shd w:val="clear" w:color="auto" w:fill="FFFFFF"/>
              </w:rPr>
              <w:t>（4）接收调剂考生以“中国研究生招生信息网”上考生填报的调剂志愿为依据。</w:t>
            </w:r>
          </w:p>
          <w:p w:rsidR="008E343D" w:rsidRPr="007F1CE0" w:rsidRDefault="008E343D" w:rsidP="008E343D">
            <w:pPr>
              <w:widowControl/>
              <w:spacing w:line="360" w:lineRule="auto"/>
              <w:ind w:firstLineChars="200" w:firstLine="480"/>
              <w:rPr>
                <w:rFonts w:ascii="仿宋" w:eastAsia="仿宋" w:hAnsi="仿宋"/>
                <w:sz w:val="24"/>
                <w:szCs w:val="24"/>
                <w:shd w:val="clear" w:color="auto" w:fill="FFFFFF"/>
              </w:rPr>
            </w:pPr>
            <w:r w:rsidRPr="007F1CE0">
              <w:rPr>
                <w:rFonts w:ascii="仿宋" w:eastAsia="仿宋" w:hAnsi="仿宋" w:hint="eastAsia"/>
                <w:sz w:val="24"/>
                <w:szCs w:val="24"/>
                <w:shd w:val="clear" w:color="auto" w:fill="FFFFFF"/>
              </w:rPr>
              <w:t>（5）对于同一批次申请我学院、同一专业，且初试科目完全相同的调剂考生（即考生一志愿为同一所高校，同一个学院、同一个专业，考试科目完全一致）：在符合各学院选拔条件的情况下，按考生初试成绩（</w:t>
            </w:r>
            <w:r w:rsidRPr="001677B5">
              <w:rPr>
                <w:rFonts w:ascii="仿宋" w:eastAsia="仿宋" w:hAnsi="仿宋" w:hint="eastAsia"/>
                <w:color w:val="FF0000"/>
                <w:sz w:val="24"/>
                <w:szCs w:val="24"/>
                <w:shd w:val="clear" w:color="auto" w:fill="FFFFFF"/>
              </w:rPr>
              <w:t>需满足</w:t>
            </w:r>
            <w:r w:rsidR="00C13C21" w:rsidRPr="001677B5">
              <w:rPr>
                <w:rFonts w:ascii="仿宋" w:eastAsia="仿宋" w:hAnsi="仿宋" w:hint="eastAsia"/>
                <w:color w:val="FF0000"/>
                <w:sz w:val="24"/>
                <w:szCs w:val="24"/>
                <w:shd w:val="clear" w:color="auto" w:fill="FFFFFF"/>
              </w:rPr>
              <w:t>初试</w:t>
            </w:r>
            <w:r w:rsidRPr="001677B5">
              <w:rPr>
                <w:rFonts w:ascii="仿宋" w:eastAsia="仿宋" w:hAnsi="仿宋" w:hint="eastAsia"/>
                <w:color w:val="FF0000"/>
                <w:sz w:val="24"/>
                <w:szCs w:val="24"/>
                <w:shd w:val="clear" w:color="auto" w:fill="FFFFFF"/>
              </w:rPr>
              <w:t>英语科目考分大于或等于48分，或者初试的总分高于340分且英语科目考分大于或等于45分</w:t>
            </w:r>
            <w:r w:rsidR="007A5145" w:rsidRPr="001677B5">
              <w:rPr>
                <w:rFonts w:ascii="仿宋" w:eastAsia="仿宋" w:hAnsi="仿宋" w:hint="eastAsia"/>
                <w:color w:val="FF0000"/>
                <w:sz w:val="24"/>
                <w:szCs w:val="24"/>
                <w:shd w:val="clear" w:color="auto" w:fill="FFFFFF"/>
              </w:rPr>
              <w:t>，</w:t>
            </w:r>
            <w:r w:rsidR="00CE3A3A" w:rsidRPr="001677B5">
              <w:rPr>
                <w:rFonts w:ascii="仿宋" w:eastAsia="仿宋" w:hAnsi="仿宋" w:hint="eastAsia"/>
                <w:color w:val="FF0000"/>
                <w:sz w:val="24"/>
                <w:szCs w:val="24"/>
                <w:shd w:val="clear" w:color="auto" w:fill="FFFFFF"/>
              </w:rPr>
              <w:t>化学工程与技术</w:t>
            </w:r>
            <w:r w:rsidR="00ED2690" w:rsidRPr="001677B5">
              <w:rPr>
                <w:rFonts w:ascii="仿宋" w:eastAsia="仿宋" w:hAnsi="仿宋" w:hint="eastAsia"/>
                <w:color w:val="FF0000"/>
                <w:sz w:val="24"/>
                <w:szCs w:val="24"/>
                <w:shd w:val="clear" w:color="auto" w:fill="FFFFFF"/>
              </w:rPr>
              <w:t>专业学硕</w:t>
            </w:r>
            <w:r w:rsidR="008116EF" w:rsidRPr="001677B5">
              <w:rPr>
                <w:rFonts w:ascii="仿宋" w:eastAsia="仿宋" w:hAnsi="仿宋" w:hint="eastAsia"/>
                <w:color w:val="FF0000"/>
                <w:sz w:val="24"/>
                <w:szCs w:val="24"/>
                <w:shd w:val="clear" w:color="auto" w:fill="FFFFFF"/>
              </w:rPr>
              <w:t>调剂考生</w:t>
            </w:r>
            <w:r w:rsidR="00ED2690" w:rsidRPr="001677B5">
              <w:rPr>
                <w:rFonts w:ascii="仿宋" w:eastAsia="仿宋" w:hAnsi="仿宋" w:hint="eastAsia"/>
                <w:color w:val="FF0000"/>
                <w:sz w:val="24"/>
                <w:szCs w:val="24"/>
                <w:shd w:val="clear" w:color="auto" w:fill="FFFFFF"/>
              </w:rPr>
              <w:t>和</w:t>
            </w:r>
            <w:r w:rsidR="007A5145" w:rsidRPr="001677B5">
              <w:rPr>
                <w:rFonts w:ascii="仿宋" w:eastAsia="仿宋" w:hAnsi="仿宋" w:hint="eastAsia"/>
                <w:color w:val="FF0000"/>
                <w:sz w:val="24"/>
                <w:szCs w:val="24"/>
                <w:shd w:val="clear" w:color="auto" w:fill="FFFFFF"/>
              </w:rPr>
              <w:t>专硕调剂考生不受此</w:t>
            </w:r>
            <w:r w:rsidR="00655C32" w:rsidRPr="001677B5">
              <w:rPr>
                <w:rFonts w:ascii="仿宋" w:eastAsia="仿宋" w:hAnsi="仿宋" w:hint="eastAsia"/>
                <w:color w:val="FF0000"/>
                <w:sz w:val="24"/>
                <w:szCs w:val="24"/>
                <w:shd w:val="clear" w:color="auto" w:fill="FFFFFF"/>
              </w:rPr>
              <w:t>条件</w:t>
            </w:r>
            <w:r w:rsidR="007A5145" w:rsidRPr="001677B5">
              <w:rPr>
                <w:rFonts w:ascii="仿宋" w:eastAsia="仿宋" w:hAnsi="仿宋" w:hint="eastAsia"/>
                <w:color w:val="FF0000"/>
                <w:sz w:val="24"/>
                <w:szCs w:val="24"/>
                <w:shd w:val="clear" w:color="auto" w:fill="FFFFFF"/>
              </w:rPr>
              <w:t>限制</w:t>
            </w:r>
            <w:r w:rsidRPr="007F1CE0">
              <w:rPr>
                <w:rFonts w:ascii="仿宋" w:eastAsia="仿宋" w:hAnsi="仿宋" w:hint="eastAsia"/>
                <w:sz w:val="24"/>
                <w:szCs w:val="24"/>
                <w:shd w:val="clear" w:color="auto" w:fill="FFFFFF"/>
              </w:rPr>
              <w:t>）</w:t>
            </w:r>
            <w:r w:rsidR="00D131C7" w:rsidRPr="007F1CE0">
              <w:rPr>
                <w:rFonts w:ascii="仿宋" w:eastAsia="仿宋" w:hAnsi="仿宋" w:hint="eastAsia"/>
                <w:sz w:val="24"/>
                <w:szCs w:val="24"/>
                <w:shd w:val="clear" w:color="auto" w:fill="FFFFFF"/>
              </w:rPr>
              <w:t>、专业相关度等</w:t>
            </w:r>
            <w:r w:rsidRPr="001677B5">
              <w:rPr>
                <w:rFonts w:ascii="仿宋" w:eastAsia="仿宋" w:hAnsi="仿宋" w:hint="eastAsia"/>
                <w:b/>
                <w:color w:val="FF0000"/>
                <w:sz w:val="24"/>
                <w:szCs w:val="24"/>
                <w:shd w:val="clear" w:color="auto" w:fill="FFFFFF"/>
              </w:rPr>
              <w:t>择优确定</w:t>
            </w:r>
            <w:r w:rsidRPr="007F1CE0">
              <w:rPr>
                <w:rFonts w:ascii="仿宋" w:eastAsia="仿宋" w:hAnsi="仿宋" w:hint="eastAsia"/>
                <w:sz w:val="24"/>
                <w:szCs w:val="24"/>
                <w:shd w:val="clear" w:color="auto" w:fill="FFFFFF"/>
              </w:rPr>
              <w:t>进入复试的考生名单。</w:t>
            </w:r>
          </w:p>
          <w:p w:rsidR="008E343D" w:rsidRPr="007F1CE0" w:rsidRDefault="008E343D" w:rsidP="008E343D">
            <w:pPr>
              <w:widowControl/>
              <w:spacing w:line="360" w:lineRule="auto"/>
              <w:ind w:firstLineChars="200" w:firstLine="480"/>
              <w:rPr>
                <w:rFonts w:ascii="仿宋" w:eastAsia="仿宋" w:hAnsi="仿宋"/>
                <w:sz w:val="24"/>
                <w:szCs w:val="24"/>
                <w:shd w:val="clear" w:color="auto" w:fill="FFFFFF"/>
              </w:rPr>
            </w:pPr>
            <w:r w:rsidRPr="007F1CE0">
              <w:rPr>
                <w:rFonts w:ascii="仿宋" w:eastAsia="仿宋" w:hAnsi="仿宋" w:hint="eastAsia"/>
                <w:sz w:val="24"/>
                <w:szCs w:val="24"/>
                <w:shd w:val="clear" w:color="auto" w:fill="FFFFFF"/>
              </w:rPr>
              <w:t>（6）对同一批次申请我校同一学院、同一专业，但初试科目不完全相同的调剂考生：由于考生一志愿报考高校差异，考生总成绩不具备可比性，由学院综合考生初试成绩（</w:t>
            </w:r>
            <w:r w:rsidRPr="001677B5">
              <w:rPr>
                <w:rFonts w:ascii="仿宋" w:eastAsia="仿宋" w:hAnsi="仿宋" w:hint="eastAsia"/>
                <w:color w:val="FF0000"/>
                <w:sz w:val="24"/>
                <w:szCs w:val="24"/>
                <w:shd w:val="clear" w:color="auto" w:fill="FFFFFF"/>
              </w:rPr>
              <w:t>需满足初试英语科目考分大于或等于48分，或者初试的总分高于340分且英语科目考分大于或等于45分</w:t>
            </w:r>
            <w:r w:rsidR="00D42F16" w:rsidRPr="001677B5">
              <w:rPr>
                <w:rFonts w:ascii="仿宋" w:eastAsia="仿宋" w:hAnsi="仿宋" w:hint="eastAsia"/>
                <w:color w:val="FF0000"/>
                <w:sz w:val="24"/>
                <w:szCs w:val="24"/>
                <w:shd w:val="clear" w:color="auto" w:fill="FFFFFF"/>
              </w:rPr>
              <w:t>，</w:t>
            </w:r>
            <w:r w:rsidR="00CE3A3A" w:rsidRPr="001677B5">
              <w:rPr>
                <w:rFonts w:ascii="仿宋" w:eastAsia="仿宋" w:hAnsi="仿宋" w:hint="eastAsia"/>
                <w:color w:val="FF0000"/>
                <w:sz w:val="24"/>
                <w:szCs w:val="24"/>
                <w:shd w:val="clear" w:color="auto" w:fill="FFFFFF"/>
              </w:rPr>
              <w:t>化学工程与技术</w:t>
            </w:r>
            <w:r w:rsidR="008116EF" w:rsidRPr="001677B5">
              <w:rPr>
                <w:rFonts w:ascii="仿宋" w:eastAsia="仿宋" w:hAnsi="仿宋" w:hint="eastAsia"/>
                <w:color w:val="FF0000"/>
                <w:sz w:val="24"/>
                <w:szCs w:val="24"/>
                <w:shd w:val="clear" w:color="auto" w:fill="FFFFFF"/>
              </w:rPr>
              <w:t>专业学硕调剂考生和专硕调剂考生不受此</w:t>
            </w:r>
            <w:r w:rsidR="00655C32" w:rsidRPr="001677B5">
              <w:rPr>
                <w:rFonts w:ascii="仿宋" w:eastAsia="仿宋" w:hAnsi="仿宋" w:hint="eastAsia"/>
                <w:color w:val="FF0000"/>
                <w:sz w:val="24"/>
                <w:szCs w:val="24"/>
                <w:shd w:val="clear" w:color="auto" w:fill="FFFFFF"/>
              </w:rPr>
              <w:t>条件</w:t>
            </w:r>
            <w:r w:rsidR="008116EF" w:rsidRPr="001677B5">
              <w:rPr>
                <w:rFonts w:ascii="仿宋" w:eastAsia="仿宋" w:hAnsi="仿宋" w:hint="eastAsia"/>
                <w:color w:val="FF0000"/>
                <w:sz w:val="24"/>
                <w:szCs w:val="24"/>
                <w:shd w:val="clear" w:color="auto" w:fill="FFFFFF"/>
              </w:rPr>
              <w:t>限制</w:t>
            </w:r>
            <w:r w:rsidRPr="007F1CE0">
              <w:rPr>
                <w:rFonts w:ascii="仿宋" w:eastAsia="仿宋" w:hAnsi="仿宋" w:hint="eastAsia"/>
                <w:sz w:val="24"/>
                <w:szCs w:val="24"/>
                <w:shd w:val="clear" w:color="auto" w:fill="FFFFFF"/>
              </w:rPr>
              <w:t>）、专业相关度等因素</w:t>
            </w:r>
            <w:r w:rsidRPr="001677B5">
              <w:rPr>
                <w:rFonts w:ascii="仿宋" w:eastAsia="仿宋" w:hAnsi="仿宋" w:hint="eastAsia"/>
                <w:b/>
                <w:color w:val="FF0000"/>
                <w:sz w:val="24"/>
                <w:szCs w:val="24"/>
                <w:shd w:val="clear" w:color="auto" w:fill="FFFFFF"/>
              </w:rPr>
              <w:t>择优确定</w:t>
            </w:r>
            <w:r w:rsidRPr="007F1CE0">
              <w:rPr>
                <w:rFonts w:ascii="仿宋" w:eastAsia="仿宋" w:hAnsi="仿宋" w:hint="eastAsia"/>
                <w:sz w:val="24"/>
                <w:szCs w:val="24"/>
                <w:shd w:val="clear" w:color="auto" w:fill="FFFFFF"/>
              </w:rPr>
              <w:t xml:space="preserve">进入复试的考生名单。 </w:t>
            </w:r>
          </w:p>
          <w:p w:rsidR="00E70019" w:rsidRPr="007F1CE0" w:rsidRDefault="00691A70" w:rsidP="00382C96">
            <w:pPr>
              <w:widowControl/>
              <w:spacing w:line="360" w:lineRule="auto"/>
              <w:ind w:firstLineChars="200" w:firstLine="480"/>
              <w:rPr>
                <w:rFonts w:ascii="仿宋" w:eastAsia="仿宋" w:hAnsi="仿宋"/>
                <w:sz w:val="24"/>
                <w:szCs w:val="24"/>
                <w:shd w:val="clear" w:color="auto" w:fill="FFFFFF"/>
              </w:rPr>
            </w:pPr>
            <w:r w:rsidRPr="007F1CE0">
              <w:rPr>
                <w:rFonts w:ascii="仿宋" w:eastAsia="仿宋" w:hAnsi="仿宋" w:hint="eastAsia"/>
                <w:sz w:val="24"/>
                <w:szCs w:val="24"/>
                <w:shd w:val="clear" w:color="auto" w:fill="FFFFFF"/>
              </w:rPr>
              <w:t>（</w:t>
            </w:r>
            <w:r w:rsidR="008E343D" w:rsidRPr="007F1CE0">
              <w:rPr>
                <w:rFonts w:ascii="仿宋" w:eastAsia="仿宋" w:hAnsi="仿宋" w:hint="eastAsia"/>
                <w:sz w:val="24"/>
                <w:szCs w:val="24"/>
                <w:shd w:val="clear" w:color="auto" w:fill="FFFFFF"/>
              </w:rPr>
              <w:t>7</w:t>
            </w:r>
            <w:r w:rsidRPr="007F1CE0">
              <w:rPr>
                <w:rFonts w:ascii="仿宋" w:eastAsia="仿宋" w:hAnsi="仿宋" w:hint="eastAsia"/>
                <w:sz w:val="24"/>
                <w:szCs w:val="24"/>
                <w:shd w:val="clear" w:color="auto" w:fill="FFFFFF"/>
              </w:rPr>
              <w:t>）优质生源计划仅限一志愿上线未满的专业，其接收办法见我校研究生院主页公布的《湘潭大学2019年硕士研究生招生优质生源调剂工作方案》。</w:t>
            </w:r>
          </w:p>
          <w:p w:rsidR="00E70019" w:rsidRPr="007F1CE0" w:rsidRDefault="00691A70">
            <w:pPr>
              <w:widowControl/>
              <w:spacing w:line="360" w:lineRule="auto"/>
              <w:ind w:firstLineChars="200" w:firstLine="480"/>
              <w:rPr>
                <w:rFonts w:ascii="仿宋" w:eastAsia="仿宋" w:hAnsi="仿宋"/>
                <w:sz w:val="24"/>
                <w:szCs w:val="24"/>
                <w:shd w:val="clear" w:color="auto" w:fill="FFFFFF"/>
              </w:rPr>
            </w:pPr>
            <w:r w:rsidRPr="007F1CE0">
              <w:rPr>
                <w:rFonts w:ascii="仿宋" w:eastAsia="仿宋" w:hAnsi="仿宋" w:hint="eastAsia"/>
                <w:sz w:val="24"/>
                <w:szCs w:val="24"/>
                <w:shd w:val="clear" w:color="auto" w:fill="FFFFFF"/>
              </w:rPr>
              <w:t>2.调剂的基本程序：</w:t>
            </w:r>
          </w:p>
          <w:p w:rsidR="00E70019" w:rsidRPr="007F1CE0" w:rsidRDefault="00691A70">
            <w:pPr>
              <w:widowControl/>
              <w:spacing w:line="360" w:lineRule="auto"/>
              <w:ind w:firstLineChars="200" w:firstLine="480"/>
              <w:rPr>
                <w:rFonts w:ascii="仿宋" w:eastAsia="仿宋" w:hAnsi="仿宋"/>
                <w:sz w:val="24"/>
                <w:szCs w:val="24"/>
                <w:shd w:val="clear" w:color="auto" w:fill="FFFFFF"/>
              </w:rPr>
            </w:pPr>
            <w:r w:rsidRPr="007F1CE0">
              <w:rPr>
                <w:rFonts w:ascii="仿宋" w:eastAsia="仿宋" w:hAnsi="仿宋" w:hint="eastAsia"/>
                <w:sz w:val="24"/>
                <w:szCs w:val="24"/>
                <w:shd w:val="clear" w:color="auto" w:fill="FFFFFF"/>
              </w:rPr>
              <w:t>(1)研究生院通过“中国研究生招生信息网”发布调剂信息</w:t>
            </w:r>
            <w:r w:rsidR="001677B5">
              <w:rPr>
                <w:rFonts w:ascii="仿宋" w:eastAsia="仿宋" w:hAnsi="仿宋" w:hint="eastAsia"/>
                <w:sz w:val="24"/>
                <w:szCs w:val="24"/>
                <w:shd w:val="clear" w:color="auto" w:fill="FFFFFF"/>
              </w:rPr>
              <w:t>，</w:t>
            </w:r>
            <w:r w:rsidR="001677B5" w:rsidRPr="001677B5">
              <w:rPr>
                <w:rFonts w:ascii="仿宋" w:eastAsia="仿宋" w:hAnsi="仿宋" w:hint="eastAsia"/>
                <w:b/>
                <w:color w:val="FF0000"/>
                <w:sz w:val="24"/>
                <w:szCs w:val="24"/>
                <w:shd w:val="clear" w:color="auto" w:fill="FFFFFF"/>
              </w:rPr>
              <w:t>在2019年3月28日上午8点开始发表调剂信息</w:t>
            </w:r>
            <w:r w:rsidRPr="007F1CE0">
              <w:rPr>
                <w:rFonts w:ascii="仿宋" w:eastAsia="仿宋" w:hAnsi="仿宋" w:hint="eastAsia"/>
                <w:sz w:val="24"/>
                <w:szCs w:val="24"/>
                <w:shd w:val="clear" w:color="auto" w:fill="FFFFFF"/>
              </w:rPr>
              <w:t>。</w:t>
            </w:r>
          </w:p>
          <w:p w:rsidR="00E70019" w:rsidRPr="007F1CE0" w:rsidRDefault="00691A70">
            <w:pPr>
              <w:widowControl/>
              <w:spacing w:line="360" w:lineRule="auto"/>
              <w:ind w:firstLineChars="200" w:firstLine="480"/>
              <w:rPr>
                <w:rFonts w:ascii="仿宋" w:eastAsia="仿宋" w:hAnsi="仿宋"/>
                <w:sz w:val="24"/>
                <w:szCs w:val="24"/>
                <w:shd w:val="clear" w:color="auto" w:fill="FFFFFF"/>
              </w:rPr>
            </w:pPr>
            <w:r w:rsidRPr="007F1CE0">
              <w:rPr>
                <w:rFonts w:ascii="仿宋" w:eastAsia="仿宋" w:hAnsi="仿宋" w:hint="eastAsia"/>
                <w:sz w:val="24"/>
                <w:szCs w:val="24"/>
                <w:shd w:val="clear" w:color="auto" w:fill="FFFFFF"/>
              </w:rPr>
              <w:t>(2)考生在教育部规定的时间内登录“中国研究生招生信息网”调剂系统提交调剂申请。</w:t>
            </w:r>
          </w:p>
          <w:p w:rsidR="00E70019" w:rsidRPr="008B530A" w:rsidRDefault="00691A70">
            <w:pPr>
              <w:widowControl/>
              <w:spacing w:line="360" w:lineRule="auto"/>
              <w:ind w:firstLineChars="200" w:firstLine="480"/>
              <w:rPr>
                <w:rFonts w:ascii="仿宋" w:eastAsia="仿宋" w:hAnsi="仿宋"/>
                <w:b/>
                <w:color w:val="FF0000"/>
                <w:sz w:val="24"/>
                <w:szCs w:val="24"/>
                <w:shd w:val="clear" w:color="auto" w:fill="FFFFFF"/>
              </w:rPr>
            </w:pPr>
            <w:r w:rsidRPr="007F1CE0">
              <w:rPr>
                <w:rFonts w:ascii="仿宋" w:eastAsia="仿宋" w:hAnsi="仿宋" w:hint="eastAsia"/>
                <w:sz w:val="24"/>
                <w:szCs w:val="24"/>
                <w:shd w:val="clear" w:color="auto" w:fill="FFFFFF"/>
              </w:rPr>
              <w:t>(3)学院根据调剂规则遴选符合条件的考生，并通过“中国研究生招生信息网”通知考生复试。考生需及时查看“复试通知”并确认。</w:t>
            </w:r>
            <w:r w:rsidRPr="008B530A">
              <w:rPr>
                <w:rFonts w:ascii="仿宋" w:eastAsia="仿宋" w:hAnsi="仿宋" w:hint="eastAsia"/>
                <w:b/>
                <w:color w:val="FF0000"/>
                <w:sz w:val="24"/>
                <w:szCs w:val="24"/>
                <w:shd w:val="clear" w:color="auto" w:fill="FFFFFF"/>
              </w:rPr>
              <w:t>未按照要求在规定时间内</w:t>
            </w:r>
            <w:r w:rsidR="008B530A" w:rsidRPr="008B530A">
              <w:rPr>
                <w:rFonts w:ascii="仿宋" w:eastAsia="仿宋" w:hAnsi="仿宋" w:hint="eastAsia"/>
                <w:b/>
                <w:color w:val="FF0000"/>
                <w:sz w:val="24"/>
                <w:szCs w:val="24"/>
                <w:shd w:val="clear" w:color="auto" w:fill="FFFFFF"/>
              </w:rPr>
              <w:t>(考生收到复试通知的12个小时之内)</w:t>
            </w:r>
            <w:r w:rsidRPr="008B530A">
              <w:rPr>
                <w:rFonts w:ascii="仿宋" w:eastAsia="仿宋" w:hAnsi="仿宋" w:hint="eastAsia"/>
                <w:b/>
                <w:color w:val="FF0000"/>
                <w:sz w:val="24"/>
                <w:szCs w:val="24"/>
                <w:shd w:val="clear" w:color="auto" w:fill="FFFFFF"/>
              </w:rPr>
              <w:t>确认“复试通知”的考生将取消复试资格。</w:t>
            </w:r>
          </w:p>
          <w:p w:rsidR="00E70019" w:rsidRPr="008B530A" w:rsidRDefault="00691A70">
            <w:pPr>
              <w:widowControl/>
              <w:spacing w:line="360" w:lineRule="auto"/>
              <w:ind w:firstLineChars="200" w:firstLine="480"/>
              <w:rPr>
                <w:rFonts w:ascii="仿宋" w:eastAsia="仿宋" w:hAnsi="仿宋"/>
                <w:b/>
                <w:color w:val="FF0000"/>
                <w:sz w:val="24"/>
                <w:szCs w:val="24"/>
                <w:shd w:val="clear" w:color="auto" w:fill="FFFFFF"/>
              </w:rPr>
            </w:pPr>
            <w:r w:rsidRPr="007F1CE0">
              <w:rPr>
                <w:rFonts w:ascii="仿宋" w:eastAsia="仿宋" w:hAnsi="仿宋" w:hint="eastAsia"/>
                <w:sz w:val="24"/>
                <w:szCs w:val="24"/>
                <w:shd w:val="clear" w:color="auto" w:fill="FFFFFF"/>
              </w:rPr>
              <w:t xml:space="preserve">(4)在“中国研究生招生信息网”调剂系统上收到复试通知的考生请登录湘潭大学研究生招生信息管理系统（网址： </w:t>
            </w:r>
            <w:r w:rsidRPr="007F1CE0">
              <w:rPr>
                <w:rFonts w:ascii="仿宋" w:eastAsia="仿宋" w:hAnsi="仿宋" w:hint="eastAsia"/>
                <w:sz w:val="24"/>
                <w:szCs w:val="24"/>
                <w:shd w:val="clear" w:color="auto" w:fill="FFFFFF"/>
              </w:rPr>
              <w:lastRenderedPageBreak/>
              <w:t>http://yjsglxt.xtu.edu.cn/ksxt/login.aspx），根据网站提示输入账号及密码进行复试缴费。</w:t>
            </w:r>
            <w:r w:rsidRPr="008B530A">
              <w:rPr>
                <w:rFonts w:ascii="仿宋" w:eastAsia="仿宋" w:hAnsi="仿宋" w:hint="eastAsia"/>
                <w:b/>
                <w:color w:val="FF0000"/>
                <w:sz w:val="24"/>
                <w:szCs w:val="24"/>
                <w:shd w:val="clear" w:color="auto" w:fill="FFFFFF"/>
              </w:rPr>
              <w:t>自接收我校复试通知起2日内未缴纳复试费用的，视为自动放弃我校复试资格。</w:t>
            </w:r>
          </w:p>
          <w:p w:rsidR="005F5783" w:rsidRPr="007F1CE0" w:rsidRDefault="005F5783">
            <w:pPr>
              <w:widowControl/>
              <w:spacing w:line="360" w:lineRule="auto"/>
              <w:ind w:firstLineChars="200" w:firstLine="480"/>
              <w:rPr>
                <w:rFonts w:asciiTheme="majorEastAsia" w:eastAsiaTheme="majorEastAsia" w:hAnsiTheme="majorEastAsia" w:cs="宋体"/>
                <w:kern w:val="0"/>
                <w:sz w:val="24"/>
                <w:szCs w:val="24"/>
              </w:rPr>
            </w:pPr>
          </w:p>
          <w:p w:rsidR="00E70019" w:rsidRPr="007F1CE0" w:rsidRDefault="00691A70">
            <w:pPr>
              <w:widowControl/>
              <w:shd w:val="clear" w:color="auto" w:fill="FFFFFF"/>
              <w:spacing w:line="480" w:lineRule="exact"/>
              <w:jc w:val="left"/>
              <w:rPr>
                <w:rFonts w:ascii="仿宋_GB2312" w:eastAsia="仿宋_GB2312" w:hAnsi="Times New Roman"/>
                <w:b/>
                <w:bCs/>
                <w:color w:val="373101"/>
                <w:kern w:val="0"/>
                <w:sz w:val="24"/>
                <w:szCs w:val="24"/>
              </w:rPr>
            </w:pPr>
            <w:r w:rsidRPr="007F1CE0">
              <w:rPr>
                <w:rFonts w:ascii="仿宋_GB2312" w:eastAsia="仿宋_GB2312" w:hAnsi="Times New Roman" w:hint="eastAsia"/>
                <w:b/>
                <w:bCs/>
                <w:color w:val="373101"/>
                <w:kern w:val="0"/>
                <w:sz w:val="24"/>
                <w:szCs w:val="24"/>
              </w:rPr>
              <w:t>六、复试内容、形式和要求</w:t>
            </w:r>
          </w:p>
          <w:p w:rsidR="00E70019" w:rsidRPr="007F1CE0" w:rsidRDefault="00691A70">
            <w:pPr>
              <w:widowControl/>
              <w:spacing w:line="360" w:lineRule="auto"/>
              <w:ind w:firstLineChars="200" w:firstLine="480"/>
              <w:rPr>
                <w:rFonts w:ascii="仿宋" w:eastAsia="仿宋" w:hAnsi="仿宋"/>
                <w:sz w:val="24"/>
                <w:szCs w:val="24"/>
                <w:shd w:val="clear" w:color="auto" w:fill="FFFFFF"/>
              </w:rPr>
            </w:pPr>
            <w:r w:rsidRPr="007F1CE0">
              <w:rPr>
                <w:rFonts w:ascii="仿宋" w:eastAsia="仿宋" w:hAnsi="仿宋" w:hint="eastAsia"/>
                <w:sz w:val="24"/>
                <w:szCs w:val="24"/>
                <w:shd w:val="clear" w:color="auto" w:fill="FFFFFF"/>
              </w:rPr>
              <w:t>1.一志愿上线考生和调剂考生，执行相同的复试程序，同《湘潭大学2019硕士研究生复试录取工作方案》</w:t>
            </w:r>
          </w:p>
          <w:p w:rsidR="00E70019" w:rsidRPr="007F1CE0" w:rsidRDefault="00691A70">
            <w:pPr>
              <w:widowControl/>
              <w:spacing w:line="360" w:lineRule="auto"/>
              <w:ind w:firstLineChars="200" w:firstLine="480"/>
              <w:rPr>
                <w:rFonts w:ascii="仿宋" w:eastAsia="仿宋" w:hAnsi="仿宋"/>
                <w:sz w:val="24"/>
                <w:szCs w:val="24"/>
                <w:shd w:val="clear" w:color="auto" w:fill="FFFFFF"/>
              </w:rPr>
            </w:pPr>
            <w:r w:rsidRPr="007F1CE0">
              <w:rPr>
                <w:rFonts w:ascii="仿宋" w:eastAsia="仿宋" w:hAnsi="仿宋" w:hint="eastAsia"/>
                <w:sz w:val="24"/>
                <w:szCs w:val="24"/>
                <w:shd w:val="clear" w:color="auto" w:fill="FFFFFF"/>
              </w:rPr>
              <w:t>2.</w:t>
            </w:r>
            <w:r w:rsidRPr="008B530A">
              <w:rPr>
                <w:rFonts w:ascii="仿宋" w:eastAsia="仿宋" w:hAnsi="仿宋" w:hint="eastAsia"/>
                <w:b/>
                <w:color w:val="FF0000"/>
                <w:sz w:val="24"/>
                <w:szCs w:val="24"/>
                <w:shd w:val="clear" w:color="auto" w:fill="FFFFFF"/>
              </w:rPr>
              <w:t>复试时间： 2019年4月1日-2019年4月4日</w:t>
            </w:r>
            <w:r w:rsidRPr="007F1CE0">
              <w:rPr>
                <w:rFonts w:ascii="仿宋" w:eastAsia="仿宋" w:hAnsi="仿宋" w:hint="eastAsia"/>
                <w:sz w:val="24"/>
                <w:szCs w:val="24"/>
                <w:shd w:val="clear" w:color="auto" w:fill="FFFFFF"/>
              </w:rPr>
              <w:t>。</w:t>
            </w:r>
          </w:p>
          <w:p w:rsidR="00E70019" w:rsidRPr="007F1CE0" w:rsidRDefault="00691A70">
            <w:pPr>
              <w:widowControl/>
              <w:spacing w:line="360" w:lineRule="auto"/>
              <w:ind w:firstLineChars="200" w:firstLine="480"/>
              <w:rPr>
                <w:rFonts w:ascii="仿宋" w:eastAsia="仿宋" w:hAnsi="仿宋"/>
                <w:sz w:val="24"/>
                <w:szCs w:val="24"/>
                <w:shd w:val="clear" w:color="auto" w:fill="FFFFFF"/>
              </w:rPr>
            </w:pPr>
            <w:r w:rsidRPr="007F1CE0">
              <w:rPr>
                <w:rFonts w:ascii="仿宋" w:eastAsia="仿宋" w:hAnsi="仿宋" w:hint="eastAsia"/>
                <w:sz w:val="24"/>
                <w:szCs w:val="24"/>
                <w:shd w:val="clear" w:color="auto" w:fill="FFFFFF"/>
              </w:rPr>
              <w:t>3.复试方式和内容：</w:t>
            </w:r>
          </w:p>
          <w:p w:rsidR="00E70019" w:rsidRPr="007F1CE0" w:rsidRDefault="00691A70">
            <w:pPr>
              <w:widowControl/>
              <w:spacing w:line="360" w:lineRule="auto"/>
              <w:ind w:firstLineChars="200" w:firstLine="480"/>
              <w:rPr>
                <w:rFonts w:ascii="仿宋" w:eastAsia="仿宋" w:hAnsi="仿宋"/>
                <w:sz w:val="24"/>
                <w:szCs w:val="24"/>
                <w:shd w:val="clear" w:color="auto" w:fill="FFFFFF"/>
              </w:rPr>
            </w:pPr>
            <w:r w:rsidRPr="007F1CE0">
              <w:rPr>
                <w:rFonts w:ascii="仿宋" w:eastAsia="仿宋" w:hAnsi="仿宋" w:hint="eastAsia"/>
                <w:sz w:val="24"/>
                <w:szCs w:val="24"/>
                <w:shd w:val="clear" w:color="auto" w:fill="FFFFFF"/>
              </w:rPr>
              <w:t xml:space="preserve">由专业课笔试、综合面试和英语能力测试组成。 </w:t>
            </w:r>
          </w:p>
          <w:p w:rsidR="00E70019" w:rsidRPr="007F1CE0" w:rsidRDefault="00691A70">
            <w:pPr>
              <w:widowControl/>
              <w:spacing w:line="360" w:lineRule="auto"/>
              <w:ind w:firstLineChars="200" w:firstLine="480"/>
              <w:rPr>
                <w:rFonts w:ascii="仿宋" w:eastAsia="仿宋" w:hAnsi="仿宋"/>
                <w:sz w:val="24"/>
                <w:szCs w:val="24"/>
                <w:shd w:val="clear" w:color="auto" w:fill="FFFFFF"/>
              </w:rPr>
            </w:pPr>
            <w:r w:rsidRPr="007F1CE0">
              <w:rPr>
                <w:rFonts w:ascii="仿宋" w:eastAsia="仿宋" w:hAnsi="仿宋" w:hint="eastAsia"/>
                <w:sz w:val="24"/>
                <w:szCs w:val="24"/>
                <w:shd w:val="clear" w:color="auto" w:fill="FFFFFF"/>
              </w:rPr>
              <w:t>（1）专业课笔试：统一组织闭卷考试，考试时间2小时，专业课满分100分，一志愿考生按照《湘潭大学2019年硕士研究生招生简章》复试科目笔试，所有调剂</w:t>
            </w:r>
            <w:r w:rsidR="008B530A">
              <w:rPr>
                <w:rFonts w:ascii="仿宋" w:eastAsia="仿宋" w:hAnsi="仿宋" w:hint="eastAsia"/>
                <w:sz w:val="24"/>
                <w:szCs w:val="24"/>
                <w:shd w:val="clear" w:color="auto" w:fill="FFFFFF"/>
              </w:rPr>
              <w:t>考</w:t>
            </w:r>
            <w:r w:rsidRPr="007F1CE0">
              <w:rPr>
                <w:rFonts w:ascii="仿宋" w:eastAsia="仿宋" w:hAnsi="仿宋" w:hint="eastAsia"/>
                <w:sz w:val="24"/>
                <w:szCs w:val="24"/>
                <w:shd w:val="clear" w:color="auto" w:fill="FFFFFF"/>
              </w:rPr>
              <w:t>生复试科目为《综合化学》</w:t>
            </w:r>
            <w:r w:rsidR="008B530A">
              <w:rPr>
                <w:rFonts w:ascii="仿宋" w:eastAsia="仿宋" w:hAnsi="仿宋" w:hint="eastAsia"/>
                <w:sz w:val="24"/>
                <w:szCs w:val="24"/>
                <w:shd w:val="clear" w:color="auto" w:fill="FFFFFF"/>
              </w:rPr>
              <w:t>。</w:t>
            </w:r>
          </w:p>
          <w:p w:rsidR="008B530A" w:rsidRDefault="008B530A">
            <w:pPr>
              <w:pStyle w:val="a5"/>
              <w:shd w:val="clear" w:color="auto" w:fill="FFFFFF"/>
              <w:spacing w:before="0" w:beforeAutospacing="0" w:after="0" w:afterAutospacing="0" w:line="360" w:lineRule="auto"/>
              <w:rPr>
                <w:rFonts w:ascii="Times New Roman" w:eastAsia="仿宋" w:hAnsi="Times New Roman" w:cs="Times New Roman"/>
              </w:rPr>
            </w:pPr>
          </w:p>
          <w:p w:rsidR="008B530A" w:rsidRDefault="008B530A">
            <w:pPr>
              <w:pStyle w:val="a5"/>
              <w:shd w:val="clear" w:color="auto" w:fill="FFFFFF"/>
              <w:spacing w:before="0" w:beforeAutospacing="0" w:after="0" w:afterAutospacing="0" w:line="360" w:lineRule="auto"/>
              <w:rPr>
                <w:rFonts w:ascii="Times New Roman" w:eastAsia="仿宋" w:hAnsi="Times New Roman" w:cs="Times New Roman"/>
              </w:rPr>
            </w:pPr>
          </w:p>
          <w:p w:rsidR="008B530A" w:rsidRDefault="008B530A">
            <w:pPr>
              <w:pStyle w:val="a5"/>
              <w:shd w:val="clear" w:color="auto" w:fill="FFFFFF"/>
              <w:spacing w:before="0" w:beforeAutospacing="0" w:after="0" w:afterAutospacing="0" w:line="360" w:lineRule="auto"/>
              <w:rPr>
                <w:rFonts w:ascii="Times New Roman" w:eastAsia="仿宋" w:hAnsi="Times New Roman" w:cs="Times New Roman"/>
              </w:rPr>
            </w:pPr>
          </w:p>
          <w:p w:rsidR="008B530A" w:rsidRDefault="008B530A">
            <w:pPr>
              <w:pStyle w:val="a5"/>
              <w:shd w:val="clear" w:color="auto" w:fill="FFFFFF"/>
              <w:spacing w:before="0" w:beforeAutospacing="0" w:after="0" w:afterAutospacing="0" w:line="360" w:lineRule="auto"/>
              <w:rPr>
                <w:rFonts w:ascii="Times New Roman" w:eastAsia="仿宋" w:hAnsi="Times New Roman" w:cs="Times New Roman"/>
              </w:rPr>
            </w:pPr>
          </w:p>
          <w:p w:rsidR="008B530A" w:rsidRDefault="008B530A">
            <w:pPr>
              <w:pStyle w:val="a5"/>
              <w:shd w:val="clear" w:color="auto" w:fill="FFFFFF"/>
              <w:spacing w:before="0" w:beforeAutospacing="0" w:after="0" w:afterAutospacing="0" w:line="360" w:lineRule="auto"/>
              <w:rPr>
                <w:rFonts w:ascii="Times New Roman" w:eastAsia="仿宋" w:hAnsi="Times New Roman" w:cs="Times New Roman"/>
              </w:rPr>
            </w:pPr>
          </w:p>
          <w:p w:rsidR="008B530A" w:rsidRDefault="008B530A">
            <w:pPr>
              <w:pStyle w:val="a5"/>
              <w:shd w:val="clear" w:color="auto" w:fill="FFFFFF"/>
              <w:spacing w:before="0" w:beforeAutospacing="0" w:after="0" w:afterAutospacing="0" w:line="360" w:lineRule="auto"/>
              <w:rPr>
                <w:rFonts w:ascii="Times New Roman" w:eastAsia="仿宋" w:hAnsi="Times New Roman" w:cs="Times New Roman"/>
              </w:rPr>
            </w:pPr>
          </w:p>
          <w:p w:rsidR="008B530A" w:rsidRDefault="008B530A">
            <w:pPr>
              <w:pStyle w:val="a5"/>
              <w:shd w:val="clear" w:color="auto" w:fill="FFFFFF"/>
              <w:spacing w:before="0" w:beforeAutospacing="0" w:after="0" w:afterAutospacing="0" w:line="360" w:lineRule="auto"/>
              <w:rPr>
                <w:rFonts w:ascii="Times New Roman" w:eastAsia="仿宋" w:hAnsi="Times New Roman" w:cs="Times New Roman"/>
              </w:rPr>
            </w:pPr>
          </w:p>
          <w:p w:rsidR="008B530A" w:rsidRDefault="008B530A">
            <w:pPr>
              <w:pStyle w:val="a5"/>
              <w:shd w:val="clear" w:color="auto" w:fill="FFFFFF"/>
              <w:spacing w:before="0" w:beforeAutospacing="0" w:after="0" w:afterAutospacing="0" w:line="360" w:lineRule="auto"/>
              <w:rPr>
                <w:rFonts w:ascii="Times New Roman" w:eastAsia="仿宋" w:hAnsi="Times New Roman" w:cs="Times New Roman"/>
              </w:rPr>
            </w:pPr>
          </w:p>
          <w:p w:rsidR="008B530A" w:rsidRDefault="008B530A">
            <w:pPr>
              <w:pStyle w:val="a5"/>
              <w:shd w:val="clear" w:color="auto" w:fill="FFFFFF"/>
              <w:spacing w:before="0" w:beforeAutospacing="0" w:after="0" w:afterAutospacing="0" w:line="360" w:lineRule="auto"/>
              <w:rPr>
                <w:rFonts w:ascii="Times New Roman" w:eastAsia="仿宋" w:hAnsi="Times New Roman" w:cs="Times New Roman"/>
              </w:rPr>
            </w:pPr>
          </w:p>
          <w:p w:rsidR="008B530A" w:rsidRDefault="008B530A">
            <w:pPr>
              <w:pStyle w:val="a5"/>
              <w:shd w:val="clear" w:color="auto" w:fill="FFFFFF"/>
              <w:spacing w:before="0" w:beforeAutospacing="0" w:after="0" w:afterAutospacing="0" w:line="360" w:lineRule="auto"/>
              <w:rPr>
                <w:rFonts w:ascii="Times New Roman" w:eastAsia="仿宋" w:hAnsi="Times New Roman" w:cs="Times New Roman"/>
              </w:rPr>
            </w:pPr>
          </w:p>
          <w:p w:rsidR="008B530A" w:rsidRDefault="008B530A">
            <w:pPr>
              <w:pStyle w:val="a5"/>
              <w:shd w:val="clear" w:color="auto" w:fill="FFFFFF"/>
              <w:spacing w:before="0" w:beforeAutospacing="0" w:after="0" w:afterAutospacing="0" w:line="360" w:lineRule="auto"/>
              <w:rPr>
                <w:rFonts w:ascii="Times New Roman" w:eastAsia="仿宋" w:hAnsi="Times New Roman" w:cs="Times New Roman"/>
              </w:rPr>
            </w:pPr>
          </w:p>
          <w:p w:rsidR="008B530A" w:rsidRDefault="008B530A">
            <w:pPr>
              <w:pStyle w:val="a5"/>
              <w:shd w:val="clear" w:color="auto" w:fill="FFFFFF"/>
              <w:spacing w:before="0" w:beforeAutospacing="0" w:after="0" w:afterAutospacing="0" w:line="360" w:lineRule="auto"/>
              <w:rPr>
                <w:rFonts w:ascii="Times New Roman" w:eastAsia="仿宋" w:hAnsi="Times New Roman" w:cs="Times New Roman"/>
              </w:rPr>
            </w:pPr>
          </w:p>
          <w:p w:rsidR="008B530A" w:rsidRDefault="008B530A">
            <w:pPr>
              <w:pStyle w:val="a5"/>
              <w:shd w:val="clear" w:color="auto" w:fill="FFFFFF"/>
              <w:spacing w:before="0" w:beforeAutospacing="0" w:after="0" w:afterAutospacing="0" w:line="360" w:lineRule="auto"/>
              <w:rPr>
                <w:rFonts w:ascii="Times New Roman" w:eastAsia="仿宋" w:hAnsi="Times New Roman" w:cs="Times New Roman"/>
              </w:rPr>
            </w:pPr>
          </w:p>
          <w:p w:rsidR="008B530A" w:rsidRDefault="008B530A">
            <w:pPr>
              <w:pStyle w:val="a5"/>
              <w:shd w:val="clear" w:color="auto" w:fill="FFFFFF"/>
              <w:spacing w:before="0" w:beforeAutospacing="0" w:after="0" w:afterAutospacing="0" w:line="360" w:lineRule="auto"/>
              <w:rPr>
                <w:rFonts w:ascii="Times New Roman" w:eastAsia="仿宋" w:hAnsi="Times New Roman" w:cs="Times New Roman"/>
              </w:rPr>
            </w:pPr>
          </w:p>
          <w:p w:rsidR="008B530A" w:rsidRDefault="008B530A">
            <w:pPr>
              <w:pStyle w:val="a5"/>
              <w:shd w:val="clear" w:color="auto" w:fill="FFFFFF"/>
              <w:spacing w:before="0" w:beforeAutospacing="0" w:after="0" w:afterAutospacing="0" w:line="360" w:lineRule="auto"/>
              <w:rPr>
                <w:rFonts w:ascii="Times New Roman" w:eastAsia="仿宋" w:hAnsi="Times New Roman" w:cs="Times New Roman"/>
              </w:rPr>
            </w:pPr>
          </w:p>
          <w:p w:rsidR="008B530A" w:rsidRDefault="008B530A">
            <w:pPr>
              <w:pStyle w:val="a5"/>
              <w:shd w:val="clear" w:color="auto" w:fill="FFFFFF"/>
              <w:spacing w:before="0" w:beforeAutospacing="0" w:after="0" w:afterAutospacing="0" w:line="360" w:lineRule="auto"/>
              <w:rPr>
                <w:rFonts w:ascii="Times New Roman" w:eastAsia="仿宋" w:hAnsi="Times New Roman" w:cs="Times New Roman"/>
              </w:rPr>
            </w:pPr>
          </w:p>
          <w:p w:rsidR="008B530A" w:rsidRPr="007F1CE0" w:rsidRDefault="008B530A">
            <w:pPr>
              <w:pStyle w:val="a5"/>
              <w:shd w:val="clear" w:color="auto" w:fill="FFFFFF"/>
              <w:spacing w:before="0" w:beforeAutospacing="0" w:after="0" w:afterAutospacing="0" w:line="360" w:lineRule="auto"/>
              <w:rPr>
                <w:rFonts w:ascii="Times New Roman" w:eastAsia="仿宋" w:hAnsi="Times New Roman" w:cs="Times New Roman"/>
              </w:rPr>
            </w:pPr>
          </w:p>
          <w:tbl>
            <w:tblPr>
              <w:tblStyle w:val="a6"/>
              <w:tblpPr w:leftFromText="180" w:rightFromText="180" w:vertAnchor="text" w:horzAnchor="page" w:tblpX="262" w:tblpY="-426"/>
              <w:tblOverlap w:val="never"/>
              <w:tblW w:w="8211" w:type="dxa"/>
              <w:tblLayout w:type="fixed"/>
              <w:tblLook w:val="04A0"/>
            </w:tblPr>
            <w:tblGrid>
              <w:gridCol w:w="1638"/>
              <w:gridCol w:w="1890"/>
              <w:gridCol w:w="1531"/>
              <w:gridCol w:w="899"/>
              <w:gridCol w:w="849"/>
              <w:gridCol w:w="1404"/>
            </w:tblGrid>
            <w:tr w:rsidR="00E70019" w:rsidRPr="007F1CE0">
              <w:trPr>
                <w:trHeight w:val="706"/>
              </w:trPr>
              <w:tc>
                <w:tcPr>
                  <w:tcW w:w="1638" w:type="dxa"/>
                  <w:vAlign w:val="center"/>
                </w:tcPr>
                <w:p w:rsidR="00E70019" w:rsidRPr="007F1CE0" w:rsidRDefault="00691A70">
                  <w:pPr>
                    <w:jc w:val="center"/>
                    <w:rPr>
                      <w:rFonts w:asciiTheme="minorEastAsia" w:eastAsiaTheme="minorEastAsia" w:hAnsiTheme="minorEastAsia"/>
                      <w:b/>
                      <w:sz w:val="24"/>
                      <w:szCs w:val="24"/>
                      <w:shd w:val="clear" w:color="auto" w:fill="FFFFFF"/>
                    </w:rPr>
                  </w:pPr>
                  <w:r w:rsidRPr="007F1CE0">
                    <w:rPr>
                      <w:rFonts w:asciiTheme="minorEastAsia" w:eastAsiaTheme="minorEastAsia" w:hAnsiTheme="minorEastAsia" w:hint="eastAsia"/>
                      <w:b/>
                      <w:sz w:val="24"/>
                      <w:szCs w:val="24"/>
                      <w:shd w:val="clear" w:color="auto" w:fill="FFFFFF"/>
                    </w:rPr>
                    <w:t>报考</w:t>
                  </w:r>
                </w:p>
                <w:p w:rsidR="00E70019" w:rsidRPr="007F1CE0" w:rsidRDefault="00691A70">
                  <w:pPr>
                    <w:jc w:val="center"/>
                    <w:rPr>
                      <w:rFonts w:asciiTheme="minorEastAsia" w:eastAsiaTheme="minorEastAsia" w:hAnsiTheme="minorEastAsia"/>
                      <w:b/>
                      <w:sz w:val="24"/>
                      <w:szCs w:val="24"/>
                      <w:shd w:val="clear" w:color="auto" w:fill="FFFFFF"/>
                    </w:rPr>
                  </w:pPr>
                  <w:r w:rsidRPr="007F1CE0">
                    <w:rPr>
                      <w:rFonts w:asciiTheme="minorEastAsia" w:eastAsiaTheme="minorEastAsia" w:hAnsiTheme="minorEastAsia" w:hint="eastAsia"/>
                      <w:b/>
                      <w:sz w:val="24"/>
                      <w:szCs w:val="24"/>
                      <w:shd w:val="clear" w:color="auto" w:fill="FFFFFF"/>
                    </w:rPr>
                    <w:t>方向</w:t>
                  </w:r>
                </w:p>
              </w:tc>
              <w:tc>
                <w:tcPr>
                  <w:tcW w:w="1890" w:type="dxa"/>
                  <w:vAlign w:val="center"/>
                </w:tcPr>
                <w:p w:rsidR="00E70019" w:rsidRPr="007F1CE0" w:rsidRDefault="00691A70">
                  <w:pPr>
                    <w:jc w:val="center"/>
                    <w:rPr>
                      <w:rFonts w:asciiTheme="minorEastAsia" w:eastAsiaTheme="minorEastAsia" w:hAnsiTheme="minorEastAsia"/>
                      <w:b/>
                      <w:sz w:val="24"/>
                      <w:szCs w:val="24"/>
                      <w:shd w:val="clear" w:color="auto" w:fill="FFFFFF"/>
                    </w:rPr>
                  </w:pPr>
                  <w:r w:rsidRPr="007F1CE0">
                    <w:rPr>
                      <w:rFonts w:asciiTheme="minorEastAsia" w:eastAsiaTheme="minorEastAsia" w:hAnsiTheme="minorEastAsia" w:hint="eastAsia"/>
                      <w:b/>
                      <w:sz w:val="24"/>
                      <w:szCs w:val="24"/>
                      <w:shd w:val="clear" w:color="auto" w:fill="FFFFFF"/>
                    </w:rPr>
                    <w:t>专业课</w:t>
                  </w:r>
                </w:p>
                <w:p w:rsidR="00E70019" w:rsidRPr="007F1CE0" w:rsidRDefault="00691A70">
                  <w:pPr>
                    <w:jc w:val="center"/>
                    <w:rPr>
                      <w:rFonts w:asciiTheme="minorEastAsia" w:eastAsiaTheme="minorEastAsia" w:hAnsiTheme="minorEastAsia"/>
                      <w:b/>
                      <w:sz w:val="24"/>
                      <w:szCs w:val="24"/>
                      <w:shd w:val="clear" w:color="auto" w:fill="FFFFFF"/>
                    </w:rPr>
                  </w:pPr>
                  <w:r w:rsidRPr="007F1CE0">
                    <w:rPr>
                      <w:rFonts w:asciiTheme="minorEastAsia" w:eastAsiaTheme="minorEastAsia" w:hAnsiTheme="minorEastAsia" w:hint="eastAsia"/>
                      <w:b/>
                      <w:sz w:val="24"/>
                      <w:szCs w:val="24"/>
                      <w:shd w:val="clear" w:color="auto" w:fill="FFFFFF"/>
                    </w:rPr>
                    <w:t>笔试科目</w:t>
                  </w:r>
                </w:p>
              </w:tc>
              <w:tc>
                <w:tcPr>
                  <w:tcW w:w="1531" w:type="dxa"/>
                  <w:vAlign w:val="center"/>
                </w:tcPr>
                <w:p w:rsidR="00E70019" w:rsidRPr="007F1CE0" w:rsidRDefault="00691A70">
                  <w:pPr>
                    <w:jc w:val="center"/>
                    <w:rPr>
                      <w:rFonts w:asciiTheme="minorEastAsia" w:eastAsiaTheme="minorEastAsia" w:hAnsiTheme="minorEastAsia"/>
                      <w:b/>
                      <w:sz w:val="24"/>
                      <w:szCs w:val="24"/>
                      <w:shd w:val="clear" w:color="auto" w:fill="FFFFFF"/>
                    </w:rPr>
                  </w:pPr>
                  <w:r w:rsidRPr="007F1CE0">
                    <w:rPr>
                      <w:rFonts w:asciiTheme="minorEastAsia" w:eastAsiaTheme="minorEastAsia" w:hAnsiTheme="minorEastAsia" w:hint="eastAsia"/>
                      <w:b/>
                      <w:sz w:val="24"/>
                      <w:szCs w:val="24"/>
                      <w:shd w:val="clear" w:color="auto" w:fill="FFFFFF"/>
                    </w:rPr>
                    <w:t>专业课笔试复试</w:t>
                  </w:r>
                </w:p>
              </w:tc>
              <w:tc>
                <w:tcPr>
                  <w:tcW w:w="899" w:type="dxa"/>
                  <w:vAlign w:val="center"/>
                </w:tcPr>
                <w:p w:rsidR="00E70019" w:rsidRPr="007F1CE0" w:rsidRDefault="00691A70">
                  <w:pPr>
                    <w:jc w:val="center"/>
                    <w:rPr>
                      <w:rFonts w:asciiTheme="minorEastAsia" w:eastAsiaTheme="minorEastAsia" w:hAnsiTheme="minorEastAsia"/>
                      <w:b/>
                      <w:sz w:val="24"/>
                      <w:szCs w:val="24"/>
                      <w:shd w:val="clear" w:color="auto" w:fill="FFFFFF"/>
                    </w:rPr>
                  </w:pPr>
                  <w:r w:rsidRPr="007F1CE0">
                    <w:rPr>
                      <w:rFonts w:asciiTheme="minorEastAsia" w:eastAsiaTheme="minorEastAsia" w:hAnsiTheme="minorEastAsia" w:hint="eastAsia"/>
                      <w:b/>
                      <w:sz w:val="24"/>
                      <w:szCs w:val="24"/>
                      <w:shd w:val="clear" w:color="auto" w:fill="FFFFFF"/>
                    </w:rPr>
                    <w:t>面试</w:t>
                  </w:r>
                </w:p>
              </w:tc>
              <w:tc>
                <w:tcPr>
                  <w:tcW w:w="849" w:type="dxa"/>
                  <w:vAlign w:val="center"/>
                </w:tcPr>
                <w:p w:rsidR="00E70019" w:rsidRPr="007F1CE0" w:rsidRDefault="00691A70">
                  <w:pPr>
                    <w:jc w:val="center"/>
                    <w:rPr>
                      <w:rFonts w:asciiTheme="minorEastAsia" w:eastAsiaTheme="minorEastAsia" w:hAnsiTheme="minorEastAsia"/>
                      <w:b/>
                      <w:sz w:val="24"/>
                      <w:szCs w:val="24"/>
                      <w:shd w:val="clear" w:color="auto" w:fill="FFFFFF"/>
                    </w:rPr>
                  </w:pPr>
                  <w:r w:rsidRPr="007F1CE0">
                    <w:rPr>
                      <w:rFonts w:asciiTheme="minorEastAsia" w:eastAsiaTheme="minorEastAsia" w:hAnsiTheme="minorEastAsia" w:hint="eastAsia"/>
                      <w:b/>
                      <w:sz w:val="24"/>
                      <w:szCs w:val="24"/>
                      <w:shd w:val="clear" w:color="auto" w:fill="FFFFFF"/>
                    </w:rPr>
                    <w:t>英语听力口语</w:t>
                  </w:r>
                </w:p>
              </w:tc>
              <w:tc>
                <w:tcPr>
                  <w:tcW w:w="1404" w:type="dxa"/>
                  <w:vAlign w:val="center"/>
                </w:tcPr>
                <w:p w:rsidR="00E70019" w:rsidRPr="007F1CE0" w:rsidRDefault="00691A70">
                  <w:pPr>
                    <w:jc w:val="center"/>
                    <w:rPr>
                      <w:rFonts w:asciiTheme="minorEastAsia" w:eastAsiaTheme="minorEastAsia" w:hAnsiTheme="minorEastAsia"/>
                      <w:b/>
                      <w:sz w:val="24"/>
                      <w:szCs w:val="24"/>
                      <w:shd w:val="clear" w:color="auto" w:fill="FFFFFF"/>
                    </w:rPr>
                  </w:pPr>
                  <w:r w:rsidRPr="007F1CE0">
                    <w:rPr>
                      <w:rFonts w:asciiTheme="minorEastAsia" w:eastAsiaTheme="minorEastAsia" w:hAnsiTheme="minorEastAsia" w:hint="eastAsia"/>
                      <w:b/>
                      <w:sz w:val="24"/>
                      <w:szCs w:val="24"/>
                      <w:shd w:val="clear" w:color="auto" w:fill="FFFFFF"/>
                    </w:rPr>
                    <w:t>复试</w:t>
                  </w:r>
                </w:p>
                <w:p w:rsidR="00E70019" w:rsidRPr="007F1CE0" w:rsidRDefault="00691A70">
                  <w:pPr>
                    <w:jc w:val="center"/>
                    <w:rPr>
                      <w:rFonts w:asciiTheme="minorEastAsia" w:eastAsiaTheme="minorEastAsia" w:hAnsiTheme="minorEastAsia"/>
                      <w:b/>
                      <w:sz w:val="24"/>
                      <w:szCs w:val="24"/>
                      <w:shd w:val="clear" w:color="auto" w:fill="FFFFFF"/>
                    </w:rPr>
                  </w:pPr>
                  <w:r w:rsidRPr="007F1CE0">
                    <w:rPr>
                      <w:rFonts w:asciiTheme="minorEastAsia" w:eastAsiaTheme="minorEastAsia" w:hAnsiTheme="minorEastAsia" w:hint="eastAsia"/>
                      <w:b/>
                      <w:sz w:val="24"/>
                      <w:szCs w:val="24"/>
                      <w:shd w:val="clear" w:color="auto" w:fill="FFFFFF"/>
                    </w:rPr>
                    <w:t>总成绩</w:t>
                  </w:r>
                </w:p>
              </w:tc>
            </w:tr>
            <w:tr w:rsidR="006942B5" w:rsidRPr="007F1CE0">
              <w:trPr>
                <w:trHeight w:val="1115"/>
              </w:trPr>
              <w:tc>
                <w:tcPr>
                  <w:tcW w:w="1638" w:type="dxa"/>
                  <w:vAlign w:val="center"/>
                </w:tcPr>
                <w:p w:rsidR="006942B5" w:rsidRPr="007F1CE0" w:rsidRDefault="006942B5">
                  <w:pPr>
                    <w:jc w:val="center"/>
                    <w:rPr>
                      <w:rFonts w:ascii="仿宋" w:eastAsia="仿宋" w:hAnsi="仿宋"/>
                      <w:sz w:val="24"/>
                      <w:szCs w:val="24"/>
                      <w:shd w:val="clear" w:color="auto" w:fill="FFFFFF"/>
                    </w:rPr>
                  </w:pPr>
                  <w:r w:rsidRPr="007F1CE0">
                    <w:rPr>
                      <w:rFonts w:ascii="仿宋" w:eastAsia="仿宋" w:hAnsi="仿宋" w:hint="eastAsia"/>
                      <w:sz w:val="24"/>
                      <w:szCs w:val="24"/>
                      <w:shd w:val="clear" w:color="auto" w:fill="FFFFFF"/>
                    </w:rPr>
                    <w:t>无机化学</w:t>
                  </w:r>
                </w:p>
              </w:tc>
              <w:tc>
                <w:tcPr>
                  <w:tcW w:w="1890" w:type="dxa"/>
                  <w:vAlign w:val="center"/>
                </w:tcPr>
                <w:p w:rsidR="006942B5" w:rsidRPr="007F1CE0" w:rsidRDefault="006942B5">
                  <w:pPr>
                    <w:jc w:val="center"/>
                    <w:rPr>
                      <w:rFonts w:ascii="仿宋" w:eastAsia="仿宋" w:hAnsi="仿宋"/>
                      <w:sz w:val="24"/>
                      <w:szCs w:val="24"/>
                      <w:shd w:val="clear" w:color="auto" w:fill="FFFFFF"/>
                    </w:rPr>
                  </w:pPr>
                  <w:r w:rsidRPr="007F1CE0">
                    <w:rPr>
                      <w:rFonts w:ascii="仿宋" w:eastAsia="仿宋" w:hAnsi="仿宋" w:hint="eastAsia"/>
                      <w:sz w:val="24"/>
                      <w:szCs w:val="24"/>
                      <w:shd w:val="clear" w:color="auto" w:fill="FFFFFF"/>
                    </w:rPr>
                    <w:t>分析化学</w:t>
                  </w:r>
                </w:p>
                <w:p w:rsidR="006942B5" w:rsidRPr="007F1CE0" w:rsidRDefault="006942B5">
                  <w:pPr>
                    <w:jc w:val="center"/>
                    <w:rPr>
                      <w:rFonts w:ascii="仿宋" w:eastAsia="仿宋" w:hAnsi="仿宋"/>
                      <w:sz w:val="24"/>
                      <w:szCs w:val="24"/>
                      <w:shd w:val="clear" w:color="auto" w:fill="FFFFFF"/>
                    </w:rPr>
                  </w:pPr>
                  <w:r w:rsidRPr="007F1CE0">
                    <w:rPr>
                      <w:rFonts w:ascii="仿宋" w:eastAsia="仿宋" w:hAnsi="仿宋" w:hint="eastAsia"/>
                      <w:sz w:val="24"/>
                      <w:szCs w:val="24"/>
                      <w:shd w:val="clear" w:color="auto" w:fill="FFFFFF"/>
                    </w:rPr>
                    <w:t>（含仪器分析）</w:t>
                  </w:r>
                </w:p>
              </w:tc>
              <w:tc>
                <w:tcPr>
                  <w:tcW w:w="1531" w:type="dxa"/>
                  <w:vAlign w:val="center"/>
                </w:tcPr>
                <w:p w:rsidR="006942B5" w:rsidRPr="007F1CE0" w:rsidRDefault="006942B5">
                  <w:pPr>
                    <w:rPr>
                      <w:rFonts w:ascii="仿宋" w:eastAsia="仿宋" w:hAnsi="仿宋"/>
                      <w:sz w:val="24"/>
                      <w:szCs w:val="24"/>
                      <w:shd w:val="clear" w:color="auto" w:fill="FFFFFF"/>
                    </w:rPr>
                  </w:pPr>
                  <w:r w:rsidRPr="007F1CE0">
                    <w:rPr>
                      <w:rFonts w:ascii="仿宋" w:eastAsia="仿宋" w:hAnsi="仿宋" w:hint="eastAsia"/>
                      <w:sz w:val="24"/>
                      <w:szCs w:val="24"/>
                      <w:shd w:val="clear" w:color="auto" w:fill="FFFFFF"/>
                    </w:rPr>
                    <w:t>满分100分</w:t>
                  </w:r>
                </w:p>
              </w:tc>
              <w:tc>
                <w:tcPr>
                  <w:tcW w:w="899" w:type="dxa"/>
                  <w:vMerge w:val="restart"/>
                </w:tcPr>
                <w:p w:rsidR="006942B5" w:rsidRPr="007F1CE0" w:rsidRDefault="006942B5">
                  <w:pPr>
                    <w:jc w:val="center"/>
                    <w:rPr>
                      <w:rFonts w:ascii="仿宋" w:eastAsia="仿宋" w:hAnsi="仿宋"/>
                      <w:sz w:val="24"/>
                      <w:szCs w:val="24"/>
                    </w:rPr>
                  </w:pPr>
                </w:p>
                <w:p w:rsidR="006942B5" w:rsidRPr="007F1CE0" w:rsidRDefault="006942B5">
                  <w:pPr>
                    <w:jc w:val="center"/>
                    <w:rPr>
                      <w:rFonts w:ascii="仿宋" w:eastAsia="仿宋" w:hAnsi="仿宋"/>
                      <w:sz w:val="24"/>
                      <w:szCs w:val="24"/>
                    </w:rPr>
                  </w:pPr>
                </w:p>
                <w:p w:rsidR="006942B5" w:rsidRPr="007F1CE0" w:rsidRDefault="006942B5">
                  <w:pPr>
                    <w:jc w:val="center"/>
                    <w:rPr>
                      <w:rFonts w:ascii="仿宋" w:eastAsia="仿宋" w:hAnsi="仿宋"/>
                      <w:sz w:val="24"/>
                      <w:szCs w:val="24"/>
                    </w:rPr>
                  </w:pPr>
                </w:p>
                <w:p w:rsidR="006942B5" w:rsidRPr="007F1CE0" w:rsidRDefault="006942B5">
                  <w:pPr>
                    <w:jc w:val="center"/>
                    <w:rPr>
                      <w:rFonts w:ascii="仿宋" w:eastAsia="仿宋" w:hAnsi="仿宋"/>
                      <w:sz w:val="24"/>
                      <w:szCs w:val="24"/>
                    </w:rPr>
                  </w:pPr>
                </w:p>
                <w:p w:rsidR="006942B5" w:rsidRDefault="006942B5">
                  <w:pPr>
                    <w:jc w:val="center"/>
                    <w:rPr>
                      <w:rFonts w:ascii="仿宋" w:eastAsia="仿宋" w:hAnsi="仿宋"/>
                      <w:sz w:val="24"/>
                      <w:szCs w:val="24"/>
                    </w:rPr>
                  </w:pPr>
                </w:p>
                <w:p w:rsidR="008B530A" w:rsidRDefault="008B530A">
                  <w:pPr>
                    <w:jc w:val="center"/>
                    <w:rPr>
                      <w:rFonts w:ascii="仿宋" w:eastAsia="仿宋" w:hAnsi="仿宋"/>
                      <w:sz w:val="24"/>
                      <w:szCs w:val="24"/>
                    </w:rPr>
                  </w:pPr>
                </w:p>
                <w:p w:rsidR="008B530A" w:rsidRDefault="008B530A">
                  <w:pPr>
                    <w:jc w:val="center"/>
                    <w:rPr>
                      <w:rFonts w:ascii="仿宋" w:eastAsia="仿宋" w:hAnsi="仿宋"/>
                      <w:sz w:val="24"/>
                      <w:szCs w:val="24"/>
                    </w:rPr>
                  </w:pPr>
                </w:p>
                <w:p w:rsidR="008B530A" w:rsidRDefault="008B530A">
                  <w:pPr>
                    <w:jc w:val="center"/>
                    <w:rPr>
                      <w:rFonts w:ascii="仿宋" w:eastAsia="仿宋" w:hAnsi="仿宋"/>
                      <w:sz w:val="24"/>
                      <w:szCs w:val="24"/>
                    </w:rPr>
                  </w:pPr>
                </w:p>
                <w:p w:rsidR="008B530A" w:rsidRDefault="008B530A">
                  <w:pPr>
                    <w:jc w:val="center"/>
                    <w:rPr>
                      <w:rFonts w:ascii="仿宋" w:eastAsia="仿宋" w:hAnsi="仿宋"/>
                      <w:sz w:val="24"/>
                      <w:szCs w:val="24"/>
                    </w:rPr>
                  </w:pPr>
                </w:p>
                <w:p w:rsidR="008B530A" w:rsidRDefault="008B530A">
                  <w:pPr>
                    <w:jc w:val="center"/>
                    <w:rPr>
                      <w:rFonts w:ascii="仿宋" w:eastAsia="仿宋" w:hAnsi="仿宋"/>
                      <w:sz w:val="24"/>
                      <w:szCs w:val="24"/>
                    </w:rPr>
                  </w:pPr>
                </w:p>
                <w:p w:rsidR="008B530A" w:rsidRPr="007F1CE0" w:rsidRDefault="008B530A">
                  <w:pPr>
                    <w:jc w:val="center"/>
                    <w:rPr>
                      <w:rFonts w:ascii="仿宋" w:eastAsia="仿宋" w:hAnsi="仿宋"/>
                      <w:sz w:val="24"/>
                      <w:szCs w:val="24"/>
                    </w:rPr>
                  </w:pPr>
                </w:p>
                <w:p w:rsidR="006942B5" w:rsidRPr="007F1CE0" w:rsidRDefault="006942B5">
                  <w:pPr>
                    <w:jc w:val="center"/>
                    <w:rPr>
                      <w:rFonts w:ascii="仿宋" w:eastAsia="仿宋" w:hAnsi="仿宋"/>
                      <w:sz w:val="24"/>
                      <w:szCs w:val="24"/>
                    </w:rPr>
                  </w:pPr>
                </w:p>
                <w:p w:rsidR="006942B5" w:rsidRPr="007F1CE0" w:rsidRDefault="006942B5">
                  <w:pPr>
                    <w:jc w:val="center"/>
                    <w:rPr>
                      <w:rFonts w:ascii="仿宋" w:eastAsia="仿宋" w:hAnsi="仿宋"/>
                      <w:sz w:val="24"/>
                      <w:szCs w:val="24"/>
                      <w:shd w:val="clear" w:color="auto" w:fill="FFFFFF"/>
                    </w:rPr>
                  </w:pPr>
                  <w:r w:rsidRPr="007F1CE0">
                    <w:rPr>
                      <w:rFonts w:ascii="仿宋" w:eastAsia="仿宋" w:hAnsi="仿宋" w:hint="eastAsia"/>
                      <w:sz w:val="24"/>
                      <w:szCs w:val="24"/>
                      <w:shd w:val="clear" w:color="auto" w:fill="FFFFFF"/>
                    </w:rPr>
                    <w:t>满分</w:t>
                  </w:r>
                </w:p>
                <w:p w:rsidR="006942B5" w:rsidRPr="007F1CE0" w:rsidRDefault="006942B5">
                  <w:pPr>
                    <w:jc w:val="center"/>
                    <w:rPr>
                      <w:rFonts w:ascii="仿宋" w:eastAsia="仿宋" w:hAnsi="仿宋"/>
                      <w:sz w:val="24"/>
                      <w:szCs w:val="24"/>
                      <w:shd w:val="clear" w:color="auto" w:fill="FFFFFF"/>
                    </w:rPr>
                  </w:pPr>
                  <w:r w:rsidRPr="007F1CE0">
                    <w:rPr>
                      <w:rFonts w:ascii="仿宋" w:eastAsia="仿宋" w:hAnsi="仿宋" w:hint="eastAsia"/>
                      <w:sz w:val="24"/>
                      <w:szCs w:val="24"/>
                      <w:shd w:val="clear" w:color="auto" w:fill="FFFFFF"/>
                    </w:rPr>
                    <w:t>100分</w:t>
                  </w:r>
                </w:p>
              </w:tc>
              <w:tc>
                <w:tcPr>
                  <w:tcW w:w="849" w:type="dxa"/>
                  <w:vMerge w:val="restart"/>
                </w:tcPr>
                <w:p w:rsidR="006942B5" w:rsidRPr="007F1CE0" w:rsidRDefault="006942B5">
                  <w:pPr>
                    <w:jc w:val="center"/>
                    <w:rPr>
                      <w:rFonts w:ascii="仿宋" w:eastAsia="仿宋" w:hAnsi="仿宋"/>
                      <w:sz w:val="24"/>
                      <w:szCs w:val="24"/>
                      <w:shd w:val="clear" w:color="auto" w:fill="FFFFFF"/>
                    </w:rPr>
                  </w:pPr>
                </w:p>
                <w:p w:rsidR="006942B5" w:rsidRPr="007F1CE0" w:rsidRDefault="006942B5">
                  <w:pPr>
                    <w:jc w:val="center"/>
                    <w:rPr>
                      <w:rFonts w:ascii="仿宋" w:eastAsia="仿宋" w:hAnsi="仿宋"/>
                      <w:sz w:val="24"/>
                      <w:szCs w:val="24"/>
                      <w:shd w:val="clear" w:color="auto" w:fill="FFFFFF"/>
                    </w:rPr>
                  </w:pPr>
                </w:p>
                <w:p w:rsidR="006942B5" w:rsidRPr="007F1CE0" w:rsidRDefault="006942B5">
                  <w:pPr>
                    <w:jc w:val="center"/>
                    <w:rPr>
                      <w:rFonts w:ascii="仿宋" w:eastAsia="仿宋" w:hAnsi="仿宋"/>
                      <w:sz w:val="24"/>
                      <w:szCs w:val="24"/>
                      <w:shd w:val="clear" w:color="auto" w:fill="FFFFFF"/>
                    </w:rPr>
                  </w:pPr>
                </w:p>
                <w:p w:rsidR="006942B5" w:rsidRPr="007F1CE0" w:rsidRDefault="006942B5">
                  <w:pPr>
                    <w:jc w:val="center"/>
                    <w:rPr>
                      <w:rFonts w:ascii="仿宋" w:eastAsia="仿宋" w:hAnsi="仿宋"/>
                      <w:sz w:val="24"/>
                      <w:szCs w:val="24"/>
                      <w:shd w:val="clear" w:color="auto" w:fill="FFFFFF"/>
                    </w:rPr>
                  </w:pPr>
                </w:p>
                <w:p w:rsidR="006942B5" w:rsidRDefault="006942B5">
                  <w:pPr>
                    <w:jc w:val="center"/>
                    <w:rPr>
                      <w:rFonts w:ascii="仿宋" w:eastAsia="仿宋" w:hAnsi="仿宋"/>
                      <w:sz w:val="24"/>
                      <w:szCs w:val="24"/>
                      <w:shd w:val="clear" w:color="auto" w:fill="FFFFFF"/>
                    </w:rPr>
                  </w:pPr>
                </w:p>
                <w:p w:rsidR="008B530A" w:rsidRDefault="008B530A">
                  <w:pPr>
                    <w:jc w:val="center"/>
                    <w:rPr>
                      <w:rFonts w:ascii="仿宋" w:eastAsia="仿宋" w:hAnsi="仿宋"/>
                      <w:sz w:val="24"/>
                      <w:szCs w:val="24"/>
                      <w:shd w:val="clear" w:color="auto" w:fill="FFFFFF"/>
                    </w:rPr>
                  </w:pPr>
                </w:p>
                <w:p w:rsidR="008B530A" w:rsidRDefault="008B530A">
                  <w:pPr>
                    <w:jc w:val="center"/>
                    <w:rPr>
                      <w:rFonts w:ascii="仿宋" w:eastAsia="仿宋" w:hAnsi="仿宋"/>
                      <w:sz w:val="24"/>
                      <w:szCs w:val="24"/>
                      <w:shd w:val="clear" w:color="auto" w:fill="FFFFFF"/>
                    </w:rPr>
                  </w:pPr>
                </w:p>
                <w:p w:rsidR="008B530A" w:rsidRDefault="008B530A">
                  <w:pPr>
                    <w:jc w:val="center"/>
                    <w:rPr>
                      <w:rFonts w:ascii="仿宋" w:eastAsia="仿宋" w:hAnsi="仿宋"/>
                      <w:sz w:val="24"/>
                      <w:szCs w:val="24"/>
                      <w:shd w:val="clear" w:color="auto" w:fill="FFFFFF"/>
                    </w:rPr>
                  </w:pPr>
                </w:p>
                <w:p w:rsidR="008B530A" w:rsidRDefault="008B530A">
                  <w:pPr>
                    <w:jc w:val="center"/>
                    <w:rPr>
                      <w:rFonts w:ascii="仿宋" w:eastAsia="仿宋" w:hAnsi="仿宋"/>
                      <w:sz w:val="24"/>
                      <w:szCs w:val="24"/>
                      <w:shd w:val="clear" w:color="auto" w:fill="FFFFFF"/>
                    </w:rPr>
                  </w:pPr>
                </w:p>
                <w:p w:rsidR="008B530A" w:rsidRDefault="008B530A">
                  <w:pPr>
                    <w:jc w:val="center"/>
                    <w:rPr>
                      <w:rFonts w:ascii="仿宋" w:eastAsia="仿宋" w:hAnsi="仿宋"/>
                      <w:sz w:val="24"/>
                      <w:szCs w:val="24"/>
                      <w:shd w:val="clear" w:color="auto" w:fill="FFFFFF"/>
                    </w:rPr>
                  </w:pPr>
                </w:p>
                <w:p w:rsidR="008B530A" w:rsidRPr="007F1CE0" w:rsidRDefault="008B530A">
                  <w:pPr>
                    <w:jc w:val="center"/>
                    <w:rPr>
                      <w:rFonts w:ascii="仿宋" w:eastAsia="仿宋" w:hAnsi="仿宋"/>
                      <w:sz w:val="24"/>
                      <w:szCs w:val="24"/>
                      <w:shd w:val="clear" w:color="auto" w:fill="FFFFFF"/>
                    </w:rPr>
                  </w:pPr>
                </w:p>
                <w:p w:rsidR="006942B5" w:rsidRPr="007F1CE0" w:rsidRDefault="006942B5">
                  <w:pPr>
                    <w:jc w:val="center"/>
                    <w:rPr>
                      <w:rFonts w:ascii="仿宋" w:eastAsia="仿宋" w:hAnsi="仿宋"/>
                      <w:sz w:val="24"/>
                      <w:szCs w:val="24"/>
                      <w:shd w:val="clear" w:color="auto" w:fill="FFFFFF"/>
                    </w:rPr>
                  </w:pPr>
                </w:p>
                <w:p w:rsidR="006942B5" w:rsidRPr="007F1CE0" w:rsidRDefault="006942B5">
                  <w:pPr>
                    <w:jc w:val="center"/>
                    <w:rPr>
                      <w:rFonts w:ascii="仿宋" w:eastAsia="仿宋" w:hAnsi="仿宋"/>
                      <w:sz w:val="24"/>
                      <w:szCs w:val="24"/>
                      <w:shd w:val="clear" w:color="auto" w:fill="FFFFFF"/>
                    </w:rPr>
                  </w:pPr>
                  <w:r w:rsidRPr="007F1CE0">
                    <w:rPr>
                      <w:rFonts w:ascii="仿宋" w:eastAsia="仿宋" w:hAnsi="仿宋" w:hint="eastAsia"/>
                      <w:sz w:val="24"/>
                      <w:szCs w:val="24"/>
                      <w:shd w:val="clear" w:color="auto" w:fill="FFFFFF"/>
                    </w:rPr>
                    <w:t>满分</w:t>
                  </w:r>
                </w:p>
                <w:p w:rsidR="006942B5" w:rsidRPr="007F1CE0" w:rsidRDefault="006942B5">
                  <w:pPr>
                    <w:jc w:val="center"/>
                    <w:rPr>
                      <w:rFonts w:ascii="仿宋" w:eastAsia="仿宋" w:hAnsi="仿宋"/>
                      <w:sz w:val="24"/>
                      <w:szCs w:val="24"/>
                      <w:shd w:val="clear" w:color="auto" w:fill="FFFFFF"/>
                    </w:rPr>
                  </w:pPr>
                  <w:r w:rsidRPr="007F1CE0">
                    <w:rPr>
                      <w:rFonts w:ascii="仿宋" w:eastAsia="仿宋" w:hAnsi="仿宋" w:hint="eastAsia"/>
                      <w:sz w:val="24"/>
                      <w:szCs w:val="24"/>
                      <w:shd w:val="clear" w:color="auto" w:fill="FFFFFF"/>
                    </w:rPr>
                    <w:t>100分</w:t>
                  </w:r>
                </w:p>
              </w:tc>
              <w:tc>
                <w:tcPr>
                  <w:tcW w:w="1404" w:type="dxa"/>
                  <w:vMerge w:val="restart"/>
                </w:tcPr>
                <w:p w:rsidR="006942B5" w:rsidRPr="007F1CE0" w:rsidRDefault="006942B5">
                  <w:pPr>
                    <w:jc w:val="center"/>
                    <w:rPr>
                      <w:rFonts w:ascii="仿宋" w:eastAsia="仿宋" w:hAnsi="仿宋"/>
                      <w:sz w:val="24"/>
                      <w:szCs w:val="24"/>
                      <w:shd w:val="clear" w:color="auto" w:fill="FFFFFF"/>
                    </w:rPr>
                  </w:pPr>
                </w:p>
                <w:p w:rsidR="006942B5" w:rsidRPr="007F1CE0" w:rsidRDefault="006942B5">
                  <w:pPr>
                    <w:jc w:val="center"/>
                    <w:rPr>
                      <w:rFonts w:ascii="仿宋" w:eastAsia="仿宋" w:hAnsi="仿宋"/>
                      <w:sz w:val="24"/>
                      <w:szCs w:val="24"/>
                      <w:shd w:val="clear" w:color="auto" w:fill="FFFFFF"/>
                    </w:rPr>
                  </w:pPr>
                </w:p>
                <w:p w:rsidR="006942B5" w:rsidRDefault="006942B5">
                  <w:pPr>
                    <w:jc w:val="center"/>
                    <w:rPr>
                      <w:rFonts w:ascii="仿宋" w:eastAsia="仿宋" w:hAnsi="仿宋"/>
                      <w:sz w:val="24"/>
                      <w:szCs w:val="24"/>
                      <w:shd w:val="clear" w:color="auto" w:fill="FFFFFF"/>
                    </w:rPr>
                  </w:pPr>
                </w:p>
                <w:p w:rsidR="008B530A" w:rsidRDefault="008B530A">
                  <w:pPr>
                    <w:jc w:val="center"/>
                    <w:rPr>
                      <w:rFonts w:ascii="仿宋" w:eastAsia="仿宋" w:hAnsi="仿宋"/>
                      <w:sz w:val="24"/>
                      <w:szCs w:val="24"/>
                      <w:shd w:val="clear" w:color="auto" w:fill="FFFFFF"/>
                    </w:rPr>
                  </w:pPr>
                </w:p>
                <w:p w:rsidR="008B530A" w:rsidRDefault="008B530A">
                  <w:pPr>
                    <w:jc w:val="center"/>
                    <w:rPr>
                      <w:rFonts w:ascii="仿宋" w:eastAsia="仿宋" w:hAnsi="仿宋"/>
                      <w:sz w:val="24"/>
                      <w:szCs w:val="24"/>
                      <w:shd w:val="clear" w:color="auto" w:fill="FFFFFF"/>
                    </w:rPr>
                  </w:pPr>
                </w:p>
                <w:p w:rsidR="008B530A" w:rsidRDefault="008B530A">
                  <w:pPr>
                    <w:jc w:val="center"/>
                    <w:rPr>
                      <w:rFonts w:ascii="仿宋" w:eastAsia="仿宋" w:hAnsi="仿宋"/>
                      <w:sz w:val="24"/>
                      <w:szCs w:val="24"/>
                      <w:shd w:val="clear" w:color="auto" w:fill="FFFFFF"/>
                    </w:rPr>
                  </w:pPr>
                </w:p>
                <w:p w:rsidR="008B530A" w:rsidRDefault="008B530A">
                  <w:pPr>
                    <w:jc w:val="center"/>
                    <w:rPr>
                      <w:rFonts w:ascii="仿宋" w:eastAsia="仿宋" w:hAnsi="仿宋"/>
                      <w:sz w:val="24"/>
                      <w:szCs w:val="24"/>
                      <w:shd w:val="clear" w:color="auto" w:fill="FFFFFF"/>
                    </w:rPr>
                  </w:pPr>
                </w:p>
                <w:p w:rsidR="008B530A" w:rsidRDefault="008B530A">
                  <w:pPr>
                    <w:jc w:val="center"/>
                    <w:rPr>
                      <w:rFonts w:ascii="仿宋" w:eastAsia="仿宋" w:hAnsi="仿宋"/>
                      <w:sz w:val="24"/>
                      <w:szCs w:val="24"/>
                      <w:shd w:val="clear" w:color="auto" w:fill="FFFFFF"/>
                    </w:rPr>
                  </w:pPr>
                </w:p>
                <w:p w:rsidR="008B530A" w:rsidRPr="007F1CE0" w:rsidRDefault="008B530A">
                  <w:pPr>
                    <w:jc w:val="center"/>
                    <w:rPr>
                      <w:rFonts w:ascii="仿宋" w:eastAsia="仿宋" w:hAnsi="仿宋"/>
                      <w:sz w:val="24"/>
                      <w:szCs w:val="24"/>
                      <w:shd w:val="clear" w:color="auto" w:fill="FFFFFF"/>
                    </w:rPr>
                  </w:pPr>
                </w:p>
                <w:p w:rsidR="006942B5" w:rsidRPr="007F1CE0" w:rsidRDefault="006942B5">
                  <w:pPr>
                    <w:jc w:val="center"/>
                    <w:rPr>
                      <w:rFonts w:ascii="仿宋" w:eastAsia="仿宋" w:hAnsi="仿宋"/>
                      <w:b/>
                      <w:sz w:val="24"/>
                      <w:szCs w:val="24"/>
                      <w:shd w:val="clear" w:color="auto" w:fill="FFFFFF"/>
                    </w:rPr>
                  </w:pPr>
                  <w:r w:rsidRPr="007F1CE0">
                    <w:rPr>
                      <w:rFonts w:ascii="仿宋" w:eastAsia="仿宋" w:hAnsi="仿宋" w:hint="eastAsia"/>
                      <w:b/>
                      <w:sz w:val="24"/>
                      <w:szCs w:val="24"/>
                      <w:shd w:val="clear" w:color="auto" w:fill="FFFFFF"/>
                    </w:rPr>
                    <w:t>专业课笔试复试成绩、面试成绩、英语听力口语成绩各占1/3</w:t>
                  </w:r>
                </w:p>
                <w:p w:rsidR="006942B5" w:rsidRPr="007F1CE0" w:rsidRDefault="006942B5">
                  <w:pPr>
                    <w:jc w:val="center"/>
                    <w:rPr>
                      <w:rFonts w:asciiTheme="minorEastAsia" w:eastAsiaTheme="minorEastAsia" w:hAnsiTheme="minorEastAsia"/>
                      <w:b/>
                      <w:sz w:val="24"/>
                      <w:szCs w:val="24"/>
                      <w:shd w:val="clear" w:color="auto" w:fill="FFFFFF"/>
                    </w:rPr>
                  </w:pPr>
                  <w:r w:rsidRPr="007F1CE0">
                    <w:rPr>
                      <w:rFonts w:asciiTheme="minorEastAsia" w:eastAsiaTheme="minorEastAsia" w:hAnsiTheme="minorEastAsia" w:hint="eastAsia"/>
                      <w:b/>
                      <w:sz w:val="24"/>
                      <w:szCs w:val="24"/>
                      <w:shd w:val="clear" w:color="auto" w:fill="FFFFFF"/>
                    </w:rPr>
                    <w:t>(满分</w:t>
                  </w:r>
                </w:p>
                <w:p w:rsidR="006942B5" w:rsidRPr="007F1CE0" w:rsidRDefault="006942B5">
                  <w:pPr>
                    <w:jc w:val="center"/>
                    <w:rPr>
                      <w:rFonts w:ascii="仿宋" w:eastAsia="仿宋" w:hAnsi="仿宋"/>
                      <w:b/>
                      <w:sz w:val="24"/>
                      <w:szCs w:val="24"/>
                    </w:rPr>
                  </w:pPr>
                  <w:r w:rsidRPr="007F1CE0">
                    <w:rPr>
                      <w:rFonts w:asciiTheme="minorEastAsia" w:eastAsiaTheme="minorEastAsia" w:hAnsiTheme="minorEastAsia" w:hint="eastAsia"/>
                      <w:b/>
                      <w:sz w:val="24"/>
                      <w:szCs w:val="24"/>
                      <w:shd w:val="clear" w:color="auto" w:fill="FFFFFF"/>
                    </w:rPr>
                    <w:t>100分)</w:t>
                  </w:r>
                </w:p>
              </w:tc>
            </w:tr>
            <w:tr w:rsidR="006942B5" w:rsidRPr="007F1CE0">
              <w:trPr>
                <w:trHeight w:val="1982"/>
              </w:trPr>
              <w:tc>
                <w:tcPr>
                  <w:tcW w:w="1638" w:type="dxa"/>
                  <w:vAlign w:val="center"/>
                </w:tcPr>
                <w:p w:rsidR="006942B5" w:rsidRPr="007F1CE0" w:rsidRDefault="006942B5">
                  <w:pPr>
                    <w:jc w:val="center"/>
                    <w:rPr>
                      <w:rFonts w:ascii="仿宋" w:eastAsia="仿宋" w:hAnsi="仿宋"/>
                      <w:sz w:val="24"/>
                      <w:szCs w:val="24"/>
                      <w:shd w:val="clear" w:color="auto" w:fill="FFFFFF"/>
                    </w:rPr>
                  </w:pPr>
                  <w:r w:rsidRPr="007F1CE0">
                    <w:rPr>
                      <w:rFonts w:ascii="仿宋" w:eastAsia="仿宋" w:hAnsi="仿宋" w:hint="eastAsia"/>
                      <w:sz w:val="24"/>
                      <w:szCs w:val="24"/>
                      <w:shd w:val="clear" w:color="auto" w:fill="FFFFFF"/>
                    </w:rPr>
                    <w:t>分析化学</w:t>
                  </w:r>
                </w:p>
                <w:p w:rsidR="006942B5" w:rsidRPr="007F1CE0" w:rsidRDefault="006942B5">
                  <w:pPr>
                    <w:jc w:val="center"/>
                    <w:rPr>
                      <w:rFonts w:ascii="仿宋" w:eastAsia="仿宋" w:hAnsi="仿宋"/>
                      <w:sz w:val="24"/>
                      <w:szCs w:val="24"/>
                      <w:shd w:val="clear" w:color="auto" w:fill="FFFFFF"/>
                    </w:rPr>
                  </w:pPr>
                  <w:r w:rsidRPr="007F1CE0">
                    <w:rPr>
                      <w:rFonts w:ascii="仿宋" w:eastAsia="仿宋" w:hAnsi="仿宋" w:hint="eastAsia"/>
                      <w:sz w:val="24"/>
                      <w:szCs w:val="24"/>
                      <w:shd w:val="clear" w:color="auto" w:fill="FFFFFF"/>
                    </w:rPr>
                    <w:t>有机化学</w:t>
                  </w:r>
                </w:p>
                <w:p w:rsidR="006942B5" w:rsidRPr="007F1CE0" w:rsidRDefault="006942B5">
                  <w:pPr>
                    <w:jc w:val="center"/>
                    <w:rPr>
                      <w:rFonts w:ascii="仿宋" w:eastAsia="仿宋" w:hAnsi="仿宋"/>
                      <w:sz w:val="24"/>
                      <w:szCs w:val="24"/>
                      <w:shd w:val="clear" w:color="auto" w:fill="FFFFFF"/>
                    </w:rPr>
                  </w:pPr>
                  <w:r w:rsidRPr="007F1CE0">
                    <w:rPr>
                      <w:rFonts w:ascii="仿宋" w:eastAsia="仿宋" w:hAnsi="仿宋" w:hint="eastAsia"/>
                      <w:sz w:val="24"/>
                      <w:szCs w:val="24"/>
                      <w:shd w:val="clear" w:color="auto" w:fill="FFFFFF"/>
                    </w:rPr>
                    <w:t>物理化学</w:t>
                  </w:r>
                </w:p>
                <w:p w:rsidR="006942B5" w:rsidRPr="007F1CE0" w:rsidRDefault="006942B5">
                  <w:pPr>
                    <w:jc w:val="center"/>
                    <w:rPr>
                      <w:rFonts w:ascii="仿宋" w:eastAsia="仿宋" w:hAnsi="仿宋"/>
                      <w:sz w:val="24"/>
                      <w:szCs w:val="24"/>
                      <w:shd w:val="clear" w:color="auto" w:fill="FFFFFF"/>
                    </w:rPr>
                  </w:pPr>
                  <w:r w:rsidRPr="007F1CE0">
                    <w:rPr>
                      <w:rFonts w:ascii="仿宋" w:eastAsia="仿宋" w:hAnsi="仿宋" w:hint="eastAsia"/>
                      <w:sz w:val="24"/>
                      <w:szCs w:val="24"/>
                      <w:shd w:val="clear" w:color="auto" w:fill="FFFFFF"/>
                    </w:rPr>
                    <w:t>化学生物学</w:t>
                  </w:r>
                </w:p>
              </w:tc>
              <w:tc>
                <w:tcPr>
                  <w:tcW w:w="1890" w:type="dxa"/>
                  <w:vAlign w:val="center"/>
                </w:tcPr>
                <w:p w:rsidR="006942B5" w:rsidRPr="007F1CE0" w:rsidRDefault="006942B5">
                  <w:pPr>
                    <w:jc w:val="center"/>
                    <w:rPr>
                      <w:rFonts w:ascii="仿宋" w:eastAsia="仿宋" w:hAnsi="仿宋"/>
                      <w:sz w:val="24"/>
                      <w:szCs w:val="24"/>
                      <w:shd w:val="clear" w:color="auto" w:fill="FFFFFF"/>
                    </w:rPr>
                  </w:pPr>
                  <w:r w:rsidRPr="007F1CE0">
                    <w:rPr>
                      <w:rFonts w:ascii="仿宋" w:eastAsia="仿宋" w:hAnsi="仿宋" w:hint="eastAsia"/>
                      <w:sz w:val="24"/>
                      <w:szCs w:val="24"/>
                      <w:shd w:val="clear" w:color="auto" w:fill="FFFFFF"/>
                    </w:rPr>
                    <w:t>分析化学</w:t>
                  </w:r>
                </w:p>
                <w:p w:rsidR="006942B5" w:rsidRPr="007F1CE0" w:rsidRDefault="006942B5">
                  <w:pPr>
                    <w:jc w:val="center"/>
                    <w:rPr>
                      <w:rFonts w:ascii="仿宋" w:eastAsia="仿宋" w:hAnsi="仿宋"/>
                      <w:sz w:val="24"/>
                      <w:szCs w:val="24"/>
                      <w:shd w:val="clear" w:color="auto" w:fill="FFFFFF"/>
                    </w:rPr>
                  </w:pPr>
                  <w:r w:rsidRPr="007F1CE0">
                    <w:rPr>
                      <w:rFonts w:ascii="仿宋" w:eastAsia="仿宋" w:hAnsi="仿宋" w:hint="eastAsia"/>
                      <w:sz w:val="24"/>
                      <w:szCs w:val="24"/>
                      <w:shd w:val="clear" w:color="auto" w:fill="FFFFFF"/>
                    </w:rPr>
                    <w:t>（含仪器分析）</w:t>
                  </w:r>
                </w:p>
                <w:p w:rsidR="006942B5" w:rsidRPr="007F1CE0" w:rsidRDefault="006942B5">
                  <w:pPr>
                    <w:jc w:val="center"/>
                    <w:rPr>
                      <w:rFonts w:ascii="仿宋" w:eastAsia="仿宋" w:hAnsi="仿宋"/>
                      <w:sz w:val="24"/>
                      <w:szCs w:val="24"/>
                      <w:shd w:val="clear" w:color="auto" w:fill="FFFFFF"/>
                    </w:rPr>
                  </w:pPr>
                  <w:r w:rsidRPr="007F1CE0">
                    <w:rPr>
                      <w:rFonts w:ascii="仿宋" w:eastAsia="仿宋" w:hAnsi="仿宋" w:hint="eastAsia"/>
                      <w:sz w:val="24"/>
                      <w:szCs w:val="24"/>
                      <w:shd w:val="clear" w:color="auto" w:fill="FFFFFF"/>
                    </w:rPr>
                    <w:t>无机化学 （一）</w:t>
                  </w:r>
                </w:p>
              </w:tc>
              <w:tc>
                <w:tcPr>
                  <w:tcW w:w="1531" w:type="dxa"/>
                  <w:vAlign w:val="center"/>
                </w:tcPr>
                <w:p w:rsidR="006942B5" w:rsidRPr="007F1CE0" w:rsidRDefault="006942B5">
                  <w:pPr>
                    <w:jc w:val="center"/>
                    <w:rPr>
                      <w:rFonts w:ascii="仿宋" w:eastAsia="仿宋" w:hAnsi="仿宋"/>
                      <w:sz w:val="24"/>
                      <w:szCs w:val="24"/>
                      <w:shd w:val="clear" w:color="auto" w:fill="FFFFFF"/>
                    </w:rPr>
                  </w:pPr>
                  <w:r w:rsidRPr="007F1CE0">
                    <w:rPr>
                      <w:rFonts w:ascii="仿宋" w:eastAsia="仿宋" w:hAnsi="仿宋" w:hint="eastAsia"/>
                      <w:sz w:val="24"/>
                      <w:szCs w:val="24"/>
                      <w:shd w:val="clear" w:color="auto" w:fill="FFFFFF"/>
                    </w:rPr>
                    <w:t>满分100分</w:t>
                  </w:r>
                </w:p>
                <w:p w:rsidR="006942B5" w:rsidRPr="007F1CE0" w:rsidRDefault="006942B5">
                  <w:pPr>
                    <w:jc w:val="center"/>
                    <w:rPr>
                      <w:rFonts w:ascii="仿宋" w:eastAsia="仿宋" w:hAnsi="仿宋"/>
                      <w:sz w:val="24"/>
                      <w:szCs w:val="24"/>
                      <w:shd w:val="clear" w:color="auto" w:fill="FFFFFF"/>
                    </w:rPr>
                  </w:pPr>
                  <w:r w:rsidRPr="007F1CE0">
                    <w:rPr>
                      <w:rFonts w:ascii="仿宋" w:eastAsia="仿宋" w:hAnsi="仿宋" w:hint="eastAsia"/>
                      <w:sz w:val="24"/>
                      <w:szCs w:val="24"/>
                      <w:shd w:val="clear" w:color="auto" w:fill="FFFFFF"/>
                    </w:rPr>
                    <w:t>（两门测试科目各50分）</w:t>
                  </w:r>
                </w:p>
              </w:tc>
              <w:tc>
                <w:tcPr>
                  <w:tcW w:w="899" w:type="dxa"/>
                  <w:vMerge/>
                </w:tcPr>
                <w:p w:rsidR="006942B5" w:rsidRPr="007F1CE0" w:rsidRDefault="006942B5">
                  <w:pPr>
                    <w:jc w:val="center"/>
                    <w:rPr>
                      <w:rFonts w:ascii="仿宋" w:eastAsia="仿宋" w:hAnsi="仿宋"/>
                      <w:sz w:val="24"/>
                      <w:szCs w:val="24"/>
                      <w:shd w:val="clear" w:color="auto" w:fill="FFFFFF"/>
                    </w:rPr>
                  </w:pPr>
                </w:p>
              </w:tc>
              <w:tc>
                <w:tcPr>
                  <w:tcW w:w="849" w:type="dxa"/>
                  <w:vMerge/>
                </w:tcPr>
                <w:p w:rsidR="006942B5" w:rsidRPr="007F1CE0" w:rsidRDefault="006942B5">
                  <w:pPr>
                    <w:jc w:val="center"/>
                    <w:rPr>
                      <w:rFonts w:ascii="仿宋" w:eastAsia="仿宋" w:hAnsi="仿宋"/>
                      <w:sz w:val="24"/>
                      <w:szCs w:val="24"/>
                      <w:shd w:val="clear" w:color="auto" w:fill="FFFFFF"/>
                    </w:rPr>
                  </w:pPr>
                </w:p>
              </w:tc>
              <w:tc>
                <w:tcPr>
                  <w:tcW w:w="1404" w:type="dxa"/>
                  <w:vMerge/>
                </w:tcPr>
                <w:p w:rsidR="006942B5" w:rsidRPr="007F1CE0" w:rsidRDefault="006942B5">
                  <w:pPr>
                    <w:jc w:val="center"/>
                    <w:rPr>
                      <w:rFonts w:ascii="仿宋" w:eastAsia="仿宋" w:hAnsi="仿宋"/>
                      <w:sz w:val="24"/>
                      <w:szCs w:val="24"/>
                      <w:shd w:val="clear" w:color="auto" w:fill="FFFFFF"/>
                    </w:rPr>
                  </w:pPr>
                </w:p>
              </w:tc>
            </w:tr>
            <w:tr w:rsidR="006942B5" w:rsidRPr="007F1CE0">
              <w:trPr>
                <w:trHeight w:val="834"/>
              </w:trPr>
              <w:tc>
                <w:tcPr>
                  <w:tcW w:w="1638" w:type="dxa"/>
                  <w:vAlign w:val="center"/>
                </w:tcPr>
                <w:p w:rsidR="006942B5" w:rsidRPr="007F1CE0" w:rsidRDefault="006942B5">
                  <w:pPr>
                    <w:ind w:firstLineChars="50" w:firstLine="120"/>
                    <w:jc w:val="center"/>
                    <w:rPr>
                      <w:rFonts w:ascii="仿宋" w:eastAsia="仿宋" w:hAnsi="仿宋"/>
                      <w:sz w:val="24"/>
                      <w:szCs w:val="24"/>
                      <w:shd w:val="clear" w:color="auto" w:fill="FFFFFF"/>
                    </w:rPr>
                  </w:pPr>
                  <w:r w:rsidRPr="007F1CE0">
                    <w:rPr>
                      <w:rFonts w:ascii="仿宋" w:eastAsia="仿宋" w:hAnsi="仿宋" w:hint="eastAsia"/>
                      <w:sz w:val="24"/>
                      <w:szCs w:val="24"/>
                      <w:shd w:val="clear" w:color="auto" w:fill="FFFFFF"/>
                    </w:rPr>
                    <w:t>高分子化学与物理</w:t>
                  </w:r>
                </w:p>
              </w:tc>
              <w:tc>
                <w:tcPr>
                  <w:tcW w:w="1890" w:type="dxa"/>
                  <w:vAlign w:val="center"/>
                </w:tcPr>
                <w:p w:rsidR="006942B5" w:rsidRPr="007F1CE0" w:rsidRDefault="006942B5">
                  <w:pPr>
                    <w:jc w:val="center"/>
                    <w:rPr>
                      <w:rFonts w:ascii="仿宋" w:eastAsia="仿宋" w:hAnsi="仿宋"/>
                      <w:sz w:val="24"/>
                      <w:szCs w:val="24"/>
                      <w:shd w:val="clear" w:color="auto" w:fill="FFFFFF"/>
                    </w:rPr>
                  </w:pPr>
                  <w:r w:rsidRPr="007F1CE0">
                    <w:rPr>
                      <w:rFonts w:ascii="仿宋" w:eastAsia="仿宋" w:hAnsi="仿宋" w:hint="eastAsia"/>
                      <w:sz w:val="24"/>
                      <w:szCs w:val="24"/>
                      <w:shd w:val="clear" w:color="auto" w:fill="FFFFFF"/>
                    </w:rPr>
                    <w:t>高分子化学</w:t>
                  </w:r>
                </w:p>
              </w:tc>
              <w:tc>
                <w:tcPr>
                  <w:tcW w:w="1531" w:type="dxa"/>
                  <w:vAlign w:val="center"/>
                </w:tcPr>
                <w:p w:rsidR="006942B5" w:rsidRPr="007F1CE0" w:rsidRDefault="006942B5">
                  <w:pPr>
                    <w:jc w:val="center"/>
                    <w:rPr>
                      <w:rFonts w:ascii="仿宋" w:eastAsia="仿宋" w:hAnsi="仿宋"/>
                      <w:sz w:val="24"/>
                      <w:szCs w:val="24"/>
                      <w:shd w:val="clear" w:color="auto" w:fill="FFFFFF"/>
                    </w:rPr>
                  </w:pPr>
                  <w:r w:rsidRPr="007F1CE0">
                    <w:rPr>
                      <w:rFonts w:ascii="仿宋" w:eastAsia="仿宋" w:hAnsi="仿宋" w:hint="eastAsia"/>
                      <w:sz w:val="24"/>
                      <w:szCs w:val="24"/>
                      <w:shd w:val="clear" w:color="auto" w:fill="FFFFFF"/>
                    </w:rPr>
                    <w:t>满分100分</w:t>
                  </w:r>
                </w:p>
              </w:tc>
              <w:tc>
                <w:tcPr>
                  <w:tcW w:w="899" w:type="dxa"/>
                  <w:vMerge/>
                </w:tcPr>
                <w:p w:rsidR="006942B5" w:rsidRPr="007F1CE0" w:rsidRDefault="006942B5">
                  <w:pPr>
                    <w:jc w:val="center"/>
                    <w:rPr>
                      <w:rFonts w:ascii="仿宋" w:eastAsia="仿宋" w:hAnsi="仿宋"/>
                      <w:sz w:val="24"/>
                      <w:szCs w:val="24"/>
                      <w:shd w:val="clear" w:color="auto" w:fill="FFFFFF"/>
                    </w:rPr>
                  </w:pPr>
                </w:p>
              </w:tc>
              <w:tc>
                <w:tcPr>
                  <w:tcW w:w="849" w:type="dxa"/>
                  <w:vMerge/>
                </w:tcPr>
                <w:p w:rsidR="006942B5" w:rsidRPr="007F1CE0" w:rsidRDefault="006942B5">
                  <w:pPr>
                    <w:jc w:val="center"/>
                    <w:rPr>
                      <w:rFonts w:ascii="仿宋" w:eastAsia="仿宋" w:hAnsi="仿宋"/>
                      <w:sz w:val="24"/>
                      <w:szCs w:val="24"/>
                      <w:shd w:val="clear" w:color="auto" w:fill="FFFFFF"/>
                    </w:rPr>
                  </w:pPr>
                </w:p>
              </w:tc>
              <w:tc>
                <w:tcPr>
                  <w:tcW w:w="1404" w:type="dxa"/>
                  <w:vMerge/>
                </w:tcPr>
                <w:p w:rsidR="006942B5" w:rsidRPr="007F1CE0" w:rsidRDefault="006942B5">
                  <w:pPr>
                    <w:jc w:val="center"/>
                    <w:rPr>
                      <w:rFonts w:ascii="仿宋" w:eastAsia="仿宋" w:hAnsi="仿宋"/>
                      <w:sz w:val="24"/>
                      <w:szCs w:val="24"/>
                      <w:shd w:val="clear" w:color="auto" w:fill="FFFFFF"/>
                    </w:rPr>
                  </w:pPr>
                </w:p>
              </w:tc>
            </w:tr>
            <w:tr w:rsidR="006942B5" w:rsidRPr="007F1CE0">
              <w:trPr>
                <w:trHeight w:val="834"/>
              </w:trPr>
              <w:tc>
                <w:tcPr>
                  <w:tcW w:w="1638" w:type="dxa"/>
                  <w:vAlign w:val="center"/>
                </w:tcPr>
                <w:p w:rsidR="006942B5" w:rsidRPr="007F1CE0" w:rsidRDefault="006942B5">
                  <w:pPr>
                    <w:tabs>
                      <w:tab w:val="left" w:pos="485"/>
                    </w:tabs>
                    <w:jc w:val="center"/>
                    <w:rPr>
                      <w:rFonts w:ascii="仿宋" w:eastAsia="仿宋" w:hAnsi="仿宋"/>
                      <w:sz w:val="24"/>
                      <w:szCs w:val="24"/>
                      <w:shd w:val="clear" w:color="auto" w:fill="FFFFFF"/>
                    </w:rPr>
                  </w:pPr>
                  <w:r w:rsidRPr="007F1CE0">
                    <w:rPr>
                      <w:rFonts w:ascii="仿宋" w:eastAsia="仿宋" w:hAnsi="仿宋" w:hint="eastAsia"/>
                      <w:sz w:val="24"/>
                      <w:szCs w:val="24"/>
                      <w:shd w:val="clear" w:color="auto" w:fill="FFFFFF"/>
                    </w:rPr>
                    <w:t>化学工程与技术</w:t>
                  </w:r>
                </w:p>
              </w:tc>
              <w:tc>
                <w:tcPr>
                  <w:tcW w:w="1890" w:type="dxa"/>
                  <w:vAlign w:val="center"/>
                </w:tcPr>
                <w:p w:rsidR="006942B5" w:rsidRPr="007F1CE0" w:rsidRDefault="006942B5">
                  <w:pPr>
                    <w:jc w:val="center"/>
                    <w:rPr>
                      <w:rFonts w:ascii="仿宋" w:eastAsia="仿宋" w:hAnsi="仿宋"/>
                      <w:sz w:val="24"/>
                      <w:szCs w:val="24"/>
                      <w:shd w:val="clear" w:color="auto" w:fill="FFFFFF"/>
                    </w:rPr>
                  </w:pPr>
                  <w:r w:rsidRPr="007F1CE0">
                    <w:rPr>
                      <w:rFonts w:ascii="仿宋" w:eastAsia="仿宋" w:hAnsi="仿宋" w:hint="eastAsia"/>
                      <w:sz w:val="24"/>
                      <w:szCs w:val="24"/>
                      <w:shd w:val="clear" w:color="auto" w:fill="FFFFFF"/>
                    </w:rPr>
                    <w:t>分析化学</w:t>
                  </w:r>
                </w:p>
                <w:p w:rsidR="006942B5" w:rsidRPr="007F1CE0" w:rsidRDefault="006942B5">
                  <w:pPr>
                    <w:jc w:val="center"/>
                    <w:rPr>
                      <w:rFonts w:ascii="仿宋" w:eastAsia="仿宋" w:hAnsi="仿宋"/>
                      <w:sz w:val="24"/>
                      <w:szCs w:val="24"/>
                      <w:shd w:val="clear" w:color="auto" w:fill="FFFFFF"/>
                    </w:rPr>
                  </w:pPr>
                  <w:r w:rsidRPr="007F1CE0">
                    <w:rPr>
                      <w:rFonts w:ascii="仿宋" w:eastAsia="仿宋" w:hAnsi="仿宋" w:hint="eastAsia"/>
                      <w:sz w:val="24"/>
                      <w:szCs w:val="24"/>
                      <w:shd w:val="clear" w:color="auto" w:fill="FFFFFF"/>
                    </w:rPr>
                    <w:t>无机化学 （一）</w:t>
                  </w:r>
                </w:p>
              </w:tc>
              <w:tc>
                <w:tcPr>
                  <w:tcW w:w="1531" w:type="dxa"/>
                  <w:vMerge w:val="restart"/>
                  <w:vAlign w:val="center"/>
                </w:tcPr>
                <w:p w:rsidR="006942B5" w:rsidRPr="007F1CE0" w:rsidRDefault="006942B5">
                  <w:pPr>
                    <w:jc w:val="center"/>
                    <w:rPr>
                      <w:rFonts w:ascii="仿宋" w:eastAsia="仿宋" w:hAnsi="仿宋"/>
                      <w:sz w:val="24"/>
                      <w:szCs w:val="24"/>
                      <w:shd w:val="clear" w:color="auto" w:fill="FFFFFF"/>
                    </w:rPr>
                  </w:pPr>
                  <w:r w:rsidRPr="007F1CE0">
                    <w:rPr>
                      <w:rFonts w:ascii="仿宋" w:eastAsia="仿宋" w:hAnsi="仿宋" w:hint="eastAsia"/>
                      <w:sz w:val="24"/>
                      <w:szCs w:val="24"/>
                      <w:shd w:val="clear" w:color="auto" w:fill="FFFFFF"/>
                    </w:rPr>
                    <w:t>满分100分</w:t>
                  </w:r>
                </w:p>
                <w:p w:rsidR="006942B5" w:rsidRPr="007F1CE0" w:rsidRDefault="006942B5">
                  <w:pPr>
                    <w:jc w:val="center"/>
                    <w:rPr>
                      <w:rFonts w:ascii="仿宋" w:eastAsia="仿宋" w:hAnsi="仿宋"/>
                      <w:sz w:val="24"/>
                      <w:szCs w:val="24"/>
                      <w:shd w:val="clear" w:color="auto" w:fill="FFFFFF"/>
                    </w:rPr>
                  </w:pPr>
                  <w:r w:rsidRPr="007F1CE0">
                    <w:rPr>
                      <w:rFonts w:ascii="仿宋" w:eastAsia="仿宋" w:hAnsi="仿宋" w:hint="eastAsia"/>
                      <w:sz w:val="24"/>
                      <w:szCs w:val="24"/>
                      <w:shd w:val="clear" w:color="auto" w:fill="FFFFFF"/>
                    </w:rPr>
                    <w:t>（两门测试科目各50分）</w:t>
                  </w:r>
                </w:p>
              </w:tc>
              <w:tc>
                <w:tcPr>
                  <w:tcW w:w="899" w:type="dxa"/>
                  <w:vMerge/>
                </w:tcPr>
                <w:p w:rsidR="006942B5" w:rsidRPr="007F1CE0" w:rsidRDefault="006942B5">
                  <w:pPr>
                    <w:jc w:val="center"/>
                    <w:rPr>
                      <w:rFonts w:ascii="仿宋" w:eastAsia="仿宋" w:hAnsi="仿宋"/>
                      <w:sz w:val="24"/>
                      <w:szCs w:val="24"/>
                      <w:shd w:val="clear" w:color="auto" w:fill="FFFFFF"/>
                    </w:rPr>
                  </w:pPr>
                </w:p>
              </w:tc>
              <w:tc>
                <w:tcPr>
                  <w:tcW w:w="849" w:type="dxa"/>
                  <w:vMerge/>
                </w:tcPr>
                <w:p w:rsidR="006942B5" w:rsidRPr="007F1CE0" w:rsidRDefault="006942B5">
                  <w:pPr>
                    <w:jc w:val="center"/>
                    <w:rPr>
                      <w:rFonts w:ascii="仿宋" w:eastAsia="仿宋" w:hAnsi="仿宋"/>
                      <w:sz w:val="24"/>
                      <w:szCs w:val="24"/>
                      <w:shd w:val="clear" w:color="auto" w:fill="FFFFFF"/>
                    </w:rPr>
                  </w:pPr>
                </w:p>
              </w:tc>
              <w:tc>
                <w:tcPr>
                  <w:tcW w:w="1404" w:type="dxa"/>
                  <w:vMerge/>
                </w:tcPr>
                <w:p w:rsidR="006942B5" w:rsidRPr="007F1CE0" w:rsidRDefault="006942B5">
                  <w:pPr>
                    <w:jc w:val="center"/>
                    <w:rPr>
                      <w:rFonts w:ascii="仿宋" w:eastAsia="仿宋" w:hAnsi="仿宋"/>
                      <w:sz w:val="24"/>
                      <w:szCs w:val="24"/>
                      <w:shd w:val="clear" w:color="auto" w:fill="FFFFFF"/>
                    </w:rPr>
                  </w:pPr>
                </w:p>
              </w:tc>
            </w:tr>
            <w:tr w:rsidR="006942B5" w:rsidRPr="007F1CE0">
              <w:trPr>
                <w:trHeight w:val="704"/>
              </w:trPr>
              <w:tc>
                <w:tcPr>
                  <w:tcW w:w="1638" w:type="dxa"/>
                  <w:vAlign w:val="center"/>
                </w:tcPr>
                <w:p w:rsidR="006942B5" w:rsidRPr="007F1CE0" w:rsidRDefault="006942B5">
                  <w:pPr>
                    <w:jc w:val="center"/>
                    <w:rPr>
                      <w:rFonts w:ascii="仿宋" w:eastAsia="仿宋" w:hAnsi="仿宋" w:cs="Arial"/>
                      <w:sz w:val="24"/>
                      <w:szCs w:val="24"/>
                      <w:shd w:val="clear" w:color="auto" w:fill="FFFFFF"/>
                    </w:rPr>
                  </w:pPr>
                  <w:r w:rsidRPr="007F1CE0">
                    <w:rPr>
                      <w:rFonts w:ascii="仿宋" w:eastAsia="仿宋" w:hAnsi="仿宋" w:cs="Arial" w:hint="eastAsia"/>
                      <w:sz w:val="24"/>
                      <w:szCs w:val="24"/>
                      <w:shd w:val="clear" w:color="auto" w:fill="FFFFFF"/>
                    </w:rPr>
                    <w:t>材料工程</w:t>
                  </w:r>
                </w:p>
                <w:p w:rsidR="006942B5" w:rsidRPr="007F1CE0" w:rsidRDefault="006942B5">
                  <w:pPr>
                    <w:jc w:val="center"/>
                    <w:rPr>
                      <w:rFonts w:ascii="仿宋" w:eastAsia="仿宋" w:hAnsi="仿宋"/>
                      <w:sz w:val="24"/>
                      <w:szCs w:val="24"/>
                      <w:shd w:val="clear" w:color="auto" w:fill="FFFFFF"/>
                    </w:rPr>
                  </w:pPr>
                  <w:r w:rsidRPr="007F1CE0">
                    <w:rPr>
                      <w:rFonts w:ascii="仿宋" w:eastAsia="仿宋" w:hAnsi="仿宋" w:hint="eastAsia"/>
                      <w:sz w:val="24"/>
                      <w:szCs w:val="24"/>
                      <w:shd w:val="clear" w:color="auto" w:fill="FFFFFF"/>
                    </w:rPr>
                    <w:t>化学工程（专业型硕士）</w:t>
                  </w:r>
                </w:p>
              </w:tc>
              <w:tc>
                <w:tcPr>
                  <w:tcW w:w="1890" w:type="dxa"/>
                  <w:vAlign w:val="center"/>
                </w:tcPr>
                <w:p w:rsidR="006942B5" w:rsidRPr="007F1CE0" w:rsidRDefault="006942B5">
                  <w:pPr>
                    <w:jc w:val="center"/>
                    <w:rPr>
                      <w:rFonts w:ascii="仿宋" w:eastAsia="仿宋" w:hAnsi="仿宋"/>
                      <w:sz w:val="24"/>
                      <w:szCs w:val="24"/>
                      <w:shd w:val="clear" w:color="auto" w:fill="FFFFFF"/>
                    </w:rPr>
                  </w:pPr>
                  <w:r w:rsidRPr="007F1CE0">
                    <w:rPr>
                      <w:rFonts w:ascii="仿宋" w:eastAsia="仿宋" w:hAnsi="仿宋" w:hint="eastAsia"/>
                      <w:sz w:val="24"/>
                      <w:szCs w:val="24"/>
                      <w:shd w:val="clear" w:color="auto" w:fill="FFFFFF"/>
                    </w:rPr>
                    <w:t>分析化学</w:t>
                  </w:r>
                </w:p>
                <w:p w:rsidR="006942B5" w:rsidRPr="007F1CE0" w:rsidRDefault="006942B5">
                  <w:pPr>
                    <w:jc w:val="center"/>
                    <w:rPr>
                      <w:rFonts w:ascii="仿宋" w:eastAsia="仿宋" w:hAnsi="仿宋"/>
                      <w:sz w:val="24"/>
                      <w:szCs w:val="24"/>
                      <w:shd w:val="clear" w:color="auto" w:fill="FFFFFF"/>
                    </w:rPr>
                  </w:pPr>
                  <w:r w:rsidRPr="007F1CE0">
                    <w:rPr>
                      <w:rFonts w:ascii="仿宋" w:eastAsia="仿宋" w:hAnsi="仿宋" w:hint="eastAsia"/>
                      <w:sz w:val="24"/>
                      <w:szCs w:val="24"/>
                      <w:shd w:val="clear" w:color="auto" w:fill="FFFFFF"/>
                    </w:rPr>
                    <w:t>无机化学（二）</w:t>
                  </w:r>
                </w:p>
              </w:tc>
              <w:tc>
                <w:tcPr>
                  <w:tcW w:w="1531" w:type="dxa"/>
                  <w:vMerge/>
                  <w:vAlign w:val="center"/>
                </w:tcPr>
                <w:p w:rsidR="006942B5" w:rsidRPr="007F1CE0" w:rsidRDefault="006942B5">
                  <w:pPr>
                    <w:jc w:val="center"/>
                    <w:rPr>
                      <w:rFonts w:ascii="仿宋" w:eastAsia="仿宋" w:hAnsi="仿宋"/>
                      <w:sz w:val="24"/>
                      <w:szCs w:val="24"/>
                      <w:shd w:val="clear" w:color="auto" w:fill="FFFFFF"/>
                    </w:rPr>
                  </w:pPr>
                </w:p>
              </w:tc>
              <w:tc>
                <w:tcPr>
                  <w:tcW w:w="899" w:type="dxa"/>
                  <w:vMerge/>
                </w:tcPr>
                <w:p w:rsidR="006942B5" w:rsidRPr="007F1CE0" w:rsidRDefault="006942B5">
                  <w:pPr>
                    <w:jc w:val="center"/>
                    <w:rPr>
                      <w:rFonts w:ascii="仿宋" w:eastAsia="仿宋" w:hAnsi="仿宋"/>
                      <w:sz w:val="24"/>
                      <w:szCs w:val="24"/>
                      <w:shd w:val="clear" w:color="auto" w:fill="FFFFFF"/>
                    </w:rPr>
                  </w:pPr>
                </w:p>
              </w:tc>
              <w:tc>
                <w:tcPr>
                  <w:tcW w:w="849" w:type="dxa"/>
                  <w:vMerge/>
                </w:tcPr>
                <w:p w:rsidR="006942B5" w:rsidRPr="007F1CE0" w:rsidRDefault="006942B5">
                  <w:pPr>
                    <w:jc w:val="center"/>
                    <w:rPr>
                      <w:rFonts w:ascii="仿宋" w:eastAsia="仿宋" w:hAnsi="仿宋"/>
                      <w:sz w:val="24"/>
                      <w:szCs w:val="24"/>
                      <w:shd w:val="clear" w:color="auto" w:fill="FFFFFF"/>
                    </w:rPr>
                  </w:pPr>
                </w:p>
              </w:tc>
              <w:tc>
                <w:tcPr>
                  <w:tcW w:w="1404" w:type="dxa"/>
                  <w:vMerge/>
                </w:tcPr>
                <w:p w:rsidR="006942B5" w:rsidRPr="007F1CE0" w:rsidRDefault="006942B5">
                  <w:pPr>
                    <w:jc w:val="center"/>
                    <w:rPr>
                      <w:rFonts w:ascii="仿宋" w:eastAsia="仿宋" w:hAnsi="仿宋"/>
                      <w:sz w:val="24"/>
                      <w:szCs w:val="24"/>
                      <w:shd w:val="clear" w:color="auto" w:fill="FFFFFF"/>
                    </w:rPr>
                  </w:pPr>
                </w:p>
              </w:tc>
            </w:tr>
            <w:tr w:rsidR="006942B5" w:rsidRPr="007F1CE0">
              <w:trPr>
                <w:trHeight w:val="704"/>
              </w:trPr>
              <w:tc>
                <w:tcPr>
                  <w:tcW w:w="1638" w:type="dxa"/>
                  <w:vAlign w:val="center"/>
                </w:tcPr>
                <w:p w:rsidR="006942B5" w:rsidRPr="008B530A" w:rsidRDefault="006942B5">
                  <w:pPr>
                    <w:jc w:val="center"/>
                    <w:rPr>
                      <w:rFonts w:ascii="仿宋" w:eastAsia="仿宋" w:hAnsi="仿宋" w:cs="Arial"/>
                      <w:b/>
                      <w:bCs/>
                      <w:color w:val="FF0000"/>
                      <w:sz w:val="24"/>
                      <w:szCs w:val="24"/>
                      <w:shd w:val="clear" w:color="auto" w:fill="FFFFFF"/>
                    </w:rPr>
                  </w:pPr>
                  <w:r w:rsidRPr="008B530A">
                    <w:rPr>
                      <w:rFonts w:ascii="仿宋" w:eastAsia="仿宋" w:hAnsi="仿宋" w:cs="Arial" w:hint="eastAsia"/>
                      <w:b/>
                      <w:bCs/>
                      <w:color w:val="FF0000"/>
                      <w:sz w:val="24"/>
                      <w:szCs w:val="24"/>
                      <w:shd w:val="clear" w:color="auto" w:fill="FFFFFF"/>
                    </w:rPr>
                    <w:t>*所有</w:t>
                  </w:r>
                </w:p>
                <w:p w:rsidR="006942B5" w:rsidRPr="007F1CE0" w:rsidRDefault="006942B5">
                  <w:pPr>
                    <w:jc w:val="center"/>
                    <w:rPr>
                      <w:rFonts w:ascii="仿宋" w:eastAsia="仿宋" w:hAnsi="仿宋" w:cs="Arial"/>
                      <w:sz w:val="24"/>
                      <w:szCs w:val="24"/>
                      <w:shd w:val="clear" w:color="auto" w:fill="FFFFFF"/>
                    </w:rPr>
                  </w:pPr>
                  <w:r w:rsidRPr="008B530A">
                    <w:rPr>
                      <w:rFonts w:ascii="仿宋" w:eastAsia="仿宋" w:hAnsi="仿宋" w:cs="Arial" w:hint="eastAsia"/>
                      <w:b/>
                      <w:bCs/>
                      <w:color w:val="FF0000"/>
                      <w:sz w:val="24"/>
                      <w:szCs w:val="24"/>
                      <w:shd w:val="clear" w:color="auto" w:fill="FFFFFF"/>
                    </w:rPr>
                    <w:t xml:space="preserve"> 调剂考生</w:t>
                  </w:r>
                </w:p>
              </w:tc>
              <w:tc>
                <w:tcPr>
                  <w:tcW w:w="1890" w:type="dxa"/>
                  <w:vAlign w:val="center"/>
                </w:tcPr>
                <w:p w:rsidR="006942B5" w:rsidRPr="008B530A" w:rsidRDefault="006942B5">
                  <w:pPr>
                    <w:jc w:val="center"/>
                    <w:rPr>
                      <w:rFonts w:ascii="仿宋" w:eastAsia="仿宋" w:hAnsi="仿宋"/>
                      <w:b/>
                      <w:color w:val="FF0000"/>
                      <w:sz w:val="24"/>
                      <w:szCs w:val="24"/>
                      <w:shd w:val="clear" w:color="auto" w:fill="FFFFFF"/>
                    </w:rPr>
                  </w:pPr>
                  <w:r w:rsidRPr="008B530A">
                    <w:rPr>
                      <w:rFonts w:ascii="仿宋" w:eastAsia="仿宋" w:hAnsi="仿宋" w:hint="eastAsia"/>
                      <w:b/>
                      <w:color w:val="FF0000"/>
                      <w:sz w:val="24"/>
                      <w:szCs w:val="24"/>
                      <w:shd w:val="clear" w:color="auto" w:fill="FFFFFF"/>
                    </w:rPr>
                    <w:t>综合化学</w:t>
                  </w:r>
                </w:p>
                <w:p w:rsidR="00F51F15" w:rsidRPr="007F1CE0" w:rsidRDefault="00F51F15">
                  <w:pPr>
                    <w:jc w:val="center"/>
                    <w:rPr>
                      <w:rFonts w:ascii="仿宋" w:eastAsia="仿宋" w:hAnsi="仿宋"/>
                      <w:sz w:val="24"/>
                      <w:szCs w:val="24"/>
                      <w:shd w:val="clear" w:color="auto" w:fill="FFFFFF"/>
                    </w:rPr>
                  </w:pPr>
                  <w:r w:rsidRPr="007F1CE0">
                    <w:rPr>
                      <w:rFonts w:ascii="仿宋" w:eastAsia="仿宋" w:hAnsi="仿宋" w:hint="eastAsia"/>
                      <w:sz w:val="24"/>
                      <w:szCs w:val="24"/>
                      <w:shd w:val="clear" w:color="auto" w:fill="FFFFFF"/>
                    </w:rPr>
                    <w:t>(侧重考察有机、无机、分析、物化四大化学基础理论和实验理论，基础理论和实验理论考察内容各占50%)</w:t>
                  </w:r>
                </w:p>
              </w:tc>
              <w:tc>
                <w:tcPr>
                  <w:tcW w:w="1531" w:type="dxa"/>
                  <w:vAlign w:val="center"/>
                </w:tcPr>
                <w:p w:rsidR="006942B5" w:rsidRPr="007F1CE0" w:rsidRDefault="006942B5">
                  <w:pPr>
                    <w:jc w:val="center"/>
                    <w:rPr>
                      <w:rFonts w:ascii="仿宋" w:eastAsia="仿宋" w:hAnsi="仿宋"/>
                      <w:sz w:val="24"/>
                      <w:szCs w:val="24"/>
                      <w:shd w:val="clear" w:color="auto" w:fill="FFFFFF"/>
                    </w:rPr>
                  </w:pPr>
                  <w:r w:rsidRPr="007F1CE0">
                    <w:rPr>
                      <w:rFonts w:ascii="仿宋" w:eastAsia="仿宋" w:hAnsi="仿宋" w:hint="eastAsia"/>
                      <w:sz w:val="24"/>
                      <w:szCs w:val="24"/>
                      <w:shd w:val="clear" w:color="auto" w:fill="FFFFFF"/>
                    </w:rPr>
                    <w:t>满分100分</w:t>
                  </w:r>
                </w:p>
              </w:tc>
              <w:tc>
                <w:tcPr>
                  <w:tcW w:w="899" w:type="dxa"/>
                  <w:vMerge/>
                </w:tcPr>
                <w:p w:rsidR="006942B5" w:rsidRPr="007F1CE0" w:rsidRDefault="006942B5">
                  <w:pPr>
                    <w:jc w:val="center"/>
                    <w:rPr>
                      <w:rFonts w:ascii="仿宋" w:eastAsia="仿宋" w:hAnsi="仿宋"/>
                      <w:sz w:val="24"/>
                      <w:szCs w:val="24"/>
                      <w:shd w:val="clear" w:color="auto" w:fill="FFFFFF"/>
                    </w:rPr>
                  </w:pPr>
                </w:p>
              </w:tc>
              <w:tc>
                <w:tcPr>
                  <w:tcW w:w="849" w:type="dxa"/>
                  <w:vMerge/>
                </w:tcPr>
                <w:p w:rsidR="006942B5" w:rsidRPr="007F1CE0" w:rsidRDefault="006942B5">
                  <w:pPr>
                    <w:jc w:val="center"/>
                    <w:rPr>
                      <w:rFonts w:ascii="仿宋" w:eastAsia="仿宋" w:hAnsi="仿宋"/>
                      <w:sz w:val="24"/>
                      <w:szCs w:val="24"/>
                      <w:shd w:val="clear" w:color="auto" w:fill="FFFFFF"/>
                    </w:rPr>
                  </w:pPr>
                </w:p>
              </w:tc>
              <w:tc>
                <w:tcPr>
                  <w:tcW w:w="1404" w:type="dxa"/>
                  <w:vMerge/>
                </w:tcPr>
                <w:p w:rsidR="006942B5" w:rsidRPr="007F1CE0" w:rsidRDefault="006942B5">
                  <w:pPr>
                    <w:jc w:val="center"/>
                    <w:rPr>
                      <w:rFonts w:ascii="仿宋" w:eastAsia="仿宋" w:hAnsi="仿宋"/>
                      <w:sz w:val="24"/>
                      <w:szCs w:val="24"/>
                      <w:shd w:val="clear" w:color="auto" w:fill="FFFFFF"/>
                    </w:rPr>
                  </w:pPr>
                </w:p>
              </w:tc>
            </w:tr>
          </w:tbl>
          <w:p w:rsidR="00E70019" w:rsidRPr="007F1CE0" w:rsidRDefault="00691A70" w:rsidP="00126C23">
            <w:pPr>
              <w:pStyle w:val="a5"/>
              <w:shd w:val="clear" w:color="auto" w:fill="FFFFFF"/>
              <w:spacing w:before="0" w:beforeAutospacing="0" w:after="0" w:afterAutospacing="0" w:line="360" w:lineRule="auto"/>
              <w:ind w:firstLineChars="200" w:firstLine="480"/>
              <w:jc w:val="both"/>
              <w:rPr>
                <w:rFonts w:ascii="仿宋" w:eastAsia="仿宋" w:hAnsi="仿宋"/>
              </w:rPr>
            </w:pPr>
            <w:r w:rsidRPr="007F1CE0">
              <w:rPr>
                <w:rFonts w:ascii="仿宋" w:eastAsia="仿宋" w:hAnsi="仿宋" w:cs="Times New Roman" w:hint="eastAsia"/>
                <w:kern w:val="2"/>
                <w:shd w:val="clear" w:color="auto" w:fill="FFFFFF"/>
              </w:rPr>
              <w:t>（2) 综合面试：由我院各二级</w:t>
            </w:r>
            <w:r w:rsidR="006942B5" w:rsidRPr="007F1CE0">
              <w:rPr>
                <w:rFonts w:ascii="仿宋" w:eastAsia="仿宋" w:hAnsi="仿宋" w:cs="Times New Roman" w:hint="eastAsia"/>
                <w:kern w:val="2"/>
                <w:shd w:val="clear" w:color="auto" w:fill="FFFFFF"/>
              </w:rPr>
              <w:t>学位点</w:t>
            </w:r>
            <w:r w:rsidRPr="007F1CE0">
              <w:rPr>
                <w:rFonts w:ascii="仿宋" w:eastAsia="仿宋" w:hAnsi="仿宋" w:cs="Times New Roman" w:hint="eastAsia"/>
                <w:kern w:val="2"/>
                <w:shd w:val="clear" w:color="auto" w:fill="FFFFFF"/>
              </w:rPr>
              <w:t>组织，满分为100分，综合面试包括思想政治素</w:t>
            </w:r>
            <w:r w:rsidRPr="007F1CE0">
              <w:rPr>
                <w:rFonts w:ascii="Times New Roman" w:eastAsia="仿宋" w:hAnsi="仿宋" w:cs="Times New Roman"/>
              </w:rPr>
              <w:t>质和道德品质，大学阶段学习情况，专业素质</w:t>
            </w:r>
            <w:r w:rsidRPr="007F1CE0">
              <w:rPr>
                <w:rFonts w:ascii="Times New Roman" w:eastAsia="仿宋" w:hAnsi="仿宋" w:cs="Times New Roman" w:hint="eastAsia"/>
              </w:rPr>
              <w:t>和能力</w:t>
            </w:r>
            <w:r w:rsidRPr="007F1CE0">
              <w:rPr>
                <w:rFonts w:ascii="Times New Roman" w:eastAsia="仿宋" w:hAnsi="仿宋" w:cs="Times New Roman"/>
              </w:rPr>
              <w:t>测试，举止、表达和身体状况等。凡未经过学院资格审查或资格审查</w:t>
            </w:r>
            <w:r w:rsidRPr="007F1CE0">
              <w:rPr>
                <w:rFonts w:ascii="仿宋" w:eastAsia="仿宋" w:hAnsi="仿宋" w:hint="eastAsia"/>
              </w:rPr>
              <w:t>不合格的考生不能参加专业综合面试。在面试过程中，复试小组成员根据考生情况采用现场提问的方式。</w:t>
            </w:r>
          </w:p>
          <w:p w:rsidR="00E70019" w:rsidRPr="007F1CE0" w:rsidRDefault="00691A70">
            <w:pPr>
              <w:pStyle w:val="a5"/>
              <w:shd w:val="clear" w:color="auto" w:fill="FFFFFF"/>
              <w:spacing w:before="0" w:beforeAutospacing="0" w:after="0" w:afterAutospacing="0" w:line="360" w:lineRule="auto"/>
              <w:ind w:firstLineChars="200" w:firstLine="480"/>
              <w:rPr>
                <w:rFonts w:ascii="仿宋" w:eastAsia="仿宋" w:hAnsi="仿宋" w:cs="Times New Roman"/>
                <w:kern w:val="2"/>
                <w:shd w:val="clear" w:color="auto" w:fill="FFFFFF"/>
              </w:rPr>
            </w:pPr>
            <w:r w:rsidRPr="007F1CE0">
              <w:rPr>
                <w:rFonts w:ascii="仿宋" w:eastAsia="仿宋" w:hAnsi="仿宋" w:cs="Times New Roman" w:hint="eastAsia"/>
                <w:kern w:val="2"/>
                <w:shd w:val="clear" w:color="auto" w:fill="FFFFFF"/>
              </w:rPr>
              <w:t xml:space="preserve">（3) 英语能力测试：考察考生英语听说能力，时间不少于5分钟每人，满分100分，以口语对话形式考察考生外语听说能力。 </w:t>
            </w:r>
          </w:p>
          <w:p w:rsidR="00E70019" w:rsidRPr="007F1CE0" w:rsidRDefault="00691A70" w:rsidP="004D673B">
            <w:pPr>
              <w:pStyle w:val="a5"/>
              <w:shd w:val="clear" w:color="auto" w:fill="FFFFFF"/>
              <w:spacing w:before="0" w:beforeAutospacing="0" w:after="0" w:afterAutospacing="0" w:line="360" w:lineRule="auto"/>
              <w:ind w:firstLineChars="200" w:firstLine="480"/>
              <w:rPr>
                <w:rFonts w:ascii="仿宋" w:eastAsia="仿宋" w:hAnsi="仿宋" w:cs="Times New Roman"/>
                <w:kern w:val="2"/>
                <w:shd w:val="clear" w:color="auto" w:fill="FFFFFF"/>
              </w:rPr>
            </w:pPr>
            <w:r w:rsidRPr="007F1CE0">
              <w:rPr>
                <w:rFonts w:ascii="仿宋" w:eastAsia="仿宋" w:hAnsi="仿宋" w:cs="Times New Roman" w:hint="eastAsia"/>
                <w:kern w:val="2"/>
                <w:shd w:val="clear" w:color="auto" w:fill="FFFFFF"/>
              </w:rPr>
              <w:lastRenderedPageBreak/>
              <w:t>（4) 综合总成绩计算方式</w:t>
            </w:r>
          </w:p>
          <w:p w:rsidR="00E70019" w:rsidRPr="008B530A" w:rsidRDefault="00691A70" w:rsidP="004D673B">
            <w:pPr>
              <w:pStyle w:val="a5"/>
              <w:shd w:val="clear" w:color="auto" w:fill="FFFFFF"/>
              <w:spacing w:before="0" w:beforeAutospacing="0" w:after="0" w:afterAutospacing="0" w:line="360" w:lineRule="auto"/>
              <w:ind w:firstLineChars="200" w:firstLine="480"/>
              <w:rPr>
                <w:rFonts w:ascii="仿宋" w:eastAsia="仿宋" w:hAnsi="仿宋" w:cs="Times New Roman"/>
                <w:b/>
                <w:color w:val="FF0000"/>
                <w:kern w:val="2"/>
                <w:shd w:val="clear" w:color="auto" w:fill="FFFFFF"/>
              </w:rPr>
            </w:pPr>
            <w:r w:rsidRPr="007F1CE0">
              <w:rPr>
                <w:rFonts w:ascii="仿宋" w:eastAsia="仿宋" w:hAnsi="仿宋" w:cs="Times New Roman" w:hint="eastAsia"/>
                <w:kern w:val="2"/>
                <w:shd w:val="clear" w:color="auto" w:fill="FFFFFF"/>
              </w:rPr>
              <w:t xml:space="preserve">   </w:t>
            </w:r>
            <w:r w:rsidRPr="008B530A">
              <w:rPr>
                <w:rFonts w:ascii="仿宋" w:eastAsia="仿宋" w:hAnsi="仿宋" w:cs="Times New Roman" w:hint="eastAsia"/>
                <w:b/>
                <w:color w:val="FF0000"/>
                <w:kern w:val="2"/>
                <w:shd w:val="clear" w:color="auto" w:fill="FFFFFF"/>
              </w:rPr>
              <w:t>综合总成绩 = 初试成绩（折算成100分）×0.6 + 复试总成绩×0.4</w:t>
            </w:r>
          </w:p>
          <w:p w:rsidR="004D673B" w:rsidRPr="007F1CE0" w:rsidRDefault="004D673B" w:rsidP="004D673B">
            <w:pPr>
              <w:pStyle w:val="a5"/>
              <w:shd w:val="clear" w:color="auto" w:fill="FFFFFF"/>
              <w:spacing w:before="0" w:beforeAutospacing="0" w:after="0" w:afterAutospacing="0" w:line="360" w:lineRule="auto"/>
              <w:ind w:firstLineChars="200" w:firstLine="480"/>
              <w:rPr>
                <w:rFonts w:ascii="仿宋" w:eastAsia="仿宋" w:hAnsi="仿宋" w:cs="Times New Roman"/>
                <w:kern w:val="2"/>
                <w:shd w:val="clear" w:color="auto" w:fill="FFFFFF"/>
              </w:rPr>
            </w:pPr>
            <w:r w:rsidRPr="007F1CE0">
              <w:rPr>
                <w:rFonts w:ascii="仿宋" w:eastAsia="仿宋" w:hAnsi="仿宋" w:cs="Times New Roman" w:hint="eastAsia"/>
                <w:kern w:val="2"/>
                <w:shd w:val="clear" w:color="auto" w:fill="FFFFFF"/>
              </w:rPr>
              <w:t xml:space="preserve">   具体计算方式：</w:t>
            </w:r>
          </w:p>
          <w:p w:rsidR="004D673B" w:rsidRPr="007F1CE0" w:rsidRDefault="004D673B" w:rsidP="004D673B">
            <w:pPr>
              <w:widowControl/>
              <w:shd w:val="clear" w:color="auto" w:fill="FFFFFF"/>
              <w:spacing w:line="360" w:lineRule="auto"/>
              <w:ind w:firstLineChars="350" w:firstLine="840"/>
              <w:jc w:val="left"/>
              <w:textAlignment w:val="baseline"/>
              <w:rPr>
                <w:rFonts w:ascii="Times New Roman" w:eastAsia="仿宋" w:hAnsi="Times New Roman"/>
                <w:color w:val="333333"/>
                <w:kern w:val="0"/>
                <w:sz w:val="24"/>
                <w:szCs w:val="24"/>
              </w:rPr>
            </w:pPr>
            <w:r w:rsidRPr="007F1CE0">
              <w:rPr>
                <w:rFonts w:ascii="Times New Roman" w:eastAsia="仿宋" w:hAnsi="仿宋"/>
                <w:color w:val="333333"/>
                <w:kern w:val="0"/>
                <w:sz w:val="24"/>
                <w:szCs w:val="24"/>
                <w:bdr w:val="none" w:sz="0" w:space="0" w:color="auto" w:frame="1"/>
              </w:rPr>
              <w:t>初试总成绩</w:t>
            </w:r>
            <w:r w:rsidRPr="007F1CE0">
              <w:rPr>
                <w:rFonts w:ascii="Times New Roman" w:eastAsia="仿宋" w:hAnsi="仿宋"/>
                <w:b/>
                <w:bCs/>
                <w:color w:val="333333"/>
                <w:kern w:val="0"/>
                <w:sz w:val="24"/>
                <w:szCs w:val="24"/>
              </w:rPr>
              <w:t>（换算成百分制）</w:t>
            </w:r>
            <w:r w:rsidRPr="007F1CE0">
              <w:rPr>
                <w:rFonts w:ascii="Times New Roman" w:eastAsia="仿宋" w:hAnsi="Times New Roman"/>
                <w:color w:val="333333"/>
                <w:kern w:val="0"/>
                <w:sz w:val="24"/>
                <w:szCs w:val="24"/>
                <w:bdr w:val="none" w:sz="0" w:space="0" w:color="auto" w:frame="1"/>
              </w:rPr>
              <w:t>×0.</w:t>
            </w:r>
            <w:r w:rsidRPr="007F1CE0">
              <w:rPr>
                <w:rFonts w:ascii="Times New Roman" w:eastAsia="仿宋" w:hAnsi="Times New Roman" w:hint="eastAsia"/>
                <w:color w:val="333333"/>
                <w:kern w:val="0"/>
                <w:sz w:val="24"/>
                <w:szCs w:val="24"/>
                <w:bdr w:val="none" w:sz="0" w:space="0" w:color="auto" w:frame="1"/>
              </w:rPr>
              <w:t>6</w:t>
            </w:r>
            <w:r w:rsidRPr="007F1CE0">
              <w:rPr>
                <w:rFonts w:ascii="Times New Roman" w:eastAsia="仿宋" w:hAnsi="Times New Roman"/>
                <w:color w:val="333333"/>
                <w:kern w:val="0"/>
                <w:sz w:val="24"/>
                <w:szCs w:val="24"/>
                <w:bdr w:val="none" w:sz="0" w:space="0" w:color="auto" w:frame="1"/>
              </w:rPr>
              <w:t xml:space="preserve"> = A</w:t>
            </w:r>
          </w:p>
          <w:p w:rsidR="004D673B" w:rsidRPr="007F1CE0" w:rsidRDefault="004D673B" w:rsidP="004D673B">
            <w:pPr>
              <w:widowControl/>
              <w:shd w:val="clear" w:color="auto" w:fill="FFFFFF"/>
              <w:spacing w:line="360" w:lineRule="auto"/>
              <w:ind w:firstLineChars="350" w:firstLine="840"/>
              <w:jc w:val="left"/>
              <w:textAlignment w:val="baseline"/>
              <w:rPr>
                <w:rFonts w:ascii="Times New Roman" w:eastAsia="仿宋" w:hAnsi="Times New Roman"/>
                <w:color w:val="333333"/>
                <w:kern w:val="0"/>
                <w:sz w:val="24"/>
                <w:szCs w:val="24"/>
              </w:rPr>
            </w:pPr>
            <w:r w:rsidRPr="007F1CE0">
              <w:rPr>
                <w:rFonts w:ascii="Times New Roman" w:eastAsia="仿宋" w:hAnsi="仿宋"/>
                <w:color w:val="333333"/>
                <w:kern w:val="0"/>
                <w:sz w:val="24"/>
                <w:szCs w:val="24"/>
                <w:bdr w:val="none" w:sz="0" w:space="0" w:color="auto" w:frame="1"/>
              </w:rPr>
              <w:t>复试成绩</w:t>
            </w:r>
            <w:r w:rsidRPr="007F1CE0">
              <w:rPr>
                <w:rFonts w:ascii="Times New Roman" w:eastAsia="仿宋" w:hAnsi="Times New Roman"/>
                <w:color w:val="333333"/>
                <w:kern w:val="0"/>
                <w:sz w:val="24"/>
                <w:szCs w:val="24"/>
                <w:bdr w:val="none" w:sz="0" w:space="0" w:color="auto" w:frame="1"/>
              </w:rPr>
              <w:t>B</w:t>
            </w:r>
            <w:r w:rsidRPr="007F1CE0">
              <w:rPr>
                <w:rFonts w:ascii="Times New Roman" w:eastAsia="仿宋" w:hAnsi="Times New Roman" w:hint="eastAsia"/>
                <w:color w:val="333333"/>
                <w:kern w:val="0"/>
                <w:sz w:val="24"/>
                <w:szCs w:val="24"/>
                <w:bdr w:val="none" w:sz="0" w:space="0" w:color="auto" w:frame="1"/>
              </w:rPr>
              <w:t xml:space="preserve"> </w:t>
            </w:r>
            <w:r w:rsidRPr="007F1CE0">
              <w:rPr>
                <w:rFonts w:ascii="Times New Roman" w:eastAsia="仿宋" w:hAnsi="Times New Roman"/>
                <w:color w:val="333333"/>
                <w:kern w:val="0"/>
                <w:sz w:val="24"/>
                <w:szCs w:val="24"/>
                <w:bdr w:val="none" w:sz="0" w:space="0" w:color="auto" w:frame="1"/>
              </w:rPr>
              <w:t>=</w:t>
            </w:r>
            <w:r w:rsidRPr="007F1CE0">
              <w:rPr>
                <w:rFonts w:ascii="Times New Roman" w:eastAsia="仿宋" w:hAnsi="仿宋"/>
                <w:color w:val="333333"/>
                <w:kern w:val="0"/>
                <w:sz w:val="24"/>
                <w:szCs w:val="24"/>
                <w:bdr w:val="none" w:sz="0" w:space="0" w:color="auto" w:frame="1"/>
              </w:rPr>
              <w:t>（</w:t>
            </w:r>
            <w:r w:rsidRPr="007F1CE0">
              <w:rPr>
                <w:rFonts w:ascii="Times New Roman" w:eastAsia="仿宋" w:hAnsi="Times New Roman"/>
                <w:color w:val="333333"/>
                <w:kern w:val="0"/>
                <w:sz w:val="24"/>
                <w:szCs w:val="24"/>
                <w:bdr w:val="none" w:sz="0" w:space="0" w:color="auto" w:frame="1"/>
              </w:rPr>
              <w:t>B1</w:t>
            </w:r>
            <w:r w:rsidRPr="007F1CE0">
              <w:rPr>
                <w:rFonts w:ascii="Times New Roman" w:eastAsia="仿宋" w:hAnsi="仿宋"/>
                <w:color w:val="333333"/>
                <w:kern w:val="0"/>
                <w:sz w:val="24"/>
                <w:szCs w:val="24"/>
                <w:bdr w:val="none" w:sz="0" w:space="0" w:color="auto" w:frame="1"/>
              </w:rPr>
              <w:t>（专业笔试成绩）</w:t>
            </w:r>
            <w:r w:rsidRPr="007F1CE0">
              <w:rPr>
                <w:rFonts w:ascii="Times New Roman" w:eastAsia="仿宋" w:hAnsi="Times New Roman"/>
                <w:color w:val="333333"/>
                <w:kern w:val="0"/>
                <w:sz w:val="24"/>
                <w:szCs w:val="24"/>
                <w:bdr w:val="none" w:sz="0" w:space="0" w:color="auto" w:frame="1"/>
              </w:rPr>
              <w:t>*1/3+ B2</w:t>
            </w:r>
            <w:r w:rsidRPr="007F1CE0">
              <w:rPr>
                <w:rFonts w:ascii="Times New Roman" w:eastAsia="仿宋" w:hAnsi="仿宋"/>
                <w:color w:val="333333"/>
                <w:kern w:val="0"/>
                <w:sz w:val="24"/>
                <w:szCs w:val="24"/>
                <w:bdr w:val="none" w:sz="0" w:space="0" w:color="auto" w:frame="1"/>
              </w:rPr>
              <w:t>（综合面试成绩）</w:t>
            </w:r>
            <w:r w:rsidRPr="007F1CE0">
              <w:rPr>
                <w:rFonts w:ascii="Times New Roman" w:eastAsia="仿宋" w:hAnsi="Times New Roman"/>
                <w:color w:val="333333"/>
                <w:kern w:val="0"/>
                <w:sz w:val="24"/>
                <w:szCs w:val="24"/>
                <w:bdr w:val="none" w:sz="0" w:space="0" w:color="auto" w:frame="1"/>
              </w:rPr>
              <w:t>*1/3+ B3</w:t>
            </w:r>
            <w:r w:rsidRPr="007F1CE0">
              <w:rPr>
                <w:rFonts w:ascii="Times New Roman" w:eastAsia="仿宋" w:hAnsi="仿宋"/>
                <w:color w:val="333333"/>
                <w:kern w:val="0"/>
                <w:sz w:val="24"/>
                <w:szCs w:val="24"/>
                <w:bdr w:val="none" w:sz="0" w:space="0" w:color="auto" w:frame="1"/>
              </w:rPr>
              <w:t>（外语听力及口语测试成绩）</w:t>
            </w:r>
            <w:r w:rsidRPr="007F1CE0">
              <w:rPr>
                <w:rFonts w:ascii="Times New Roman" w:eastAsia="仿宋" w:hAnsi="Times New Roman"/>
                <w:color w:val="333333"/>
                <w:kern w:val="0"/>
                <w:sz w:val="24"/>
                <w:szCs w:val="24"/>
                <w:bdr w:val="none" w:sz="0" w:space="0" w:color="auto" w:frame="1"/>
              </w:rPr>
              <w:t>*1/3</w:t>
            </w:r>
            <w:r w:rsidRPr="007F1CE0">
              <w:rPr>
                <w:rFonts w:ascii="Times New Roman" w:eastAsia="仿宋" w:hAnsi="仿宋"/>
                <w:color w:val="333333"/>
                <w:kern w:val="0"/>
                <w:sz w:val="24"/>
                <w:szCs w:val="24"/>
                <w:bdr w:val="none" w:sz="0" w:space="0" w:color="auto" w:frame="1"/>
              </w:rPr>
              <w:t>）</w:t>
            </w:r>
            <w:r w:rsidRPr="007F1CE0">
              <w:rPr>
                <w:rFonts w:ascii="Times New Roman" w:eastAsia="仿宋" w:hAnsi="Times New Roman"/>
                <w:color w:val="333333"/>
                <w:kern w:val="0"/>
                <w:sz w:val="24"/>
                <w:szCs w:val="24"/>
                <w:bdr w:val="none" w:sz="0" w:space="0" w:color="auto" w:frame="1"/>
              </w:rPr>
              <w:t>*0.</w:t>
            </w:r>
            <w:r w:rsidRPr="007F1CE0">
              <w:rPr>
                <w:rFonts w:ascii="Times New Roman" w:eastAsia="仿宋" w:hAnsi="Times New Roman" w:hint="eastAsia"/>
                <w:color w:val="333333"/>
                <w:kern w:val="0"/>
                <w:sz w:val="24"/>
                <w:szCs w:val="24"/>
                <w:bdr w:val="none" w:sz="0" w:space="0" w:color="auto" w:frame="1"/>
              </w:rPr>
              <w:t>4</w:t>
            </w:r>
          </w:p>
          <w:p w:rsidR="004D673B" w:rsidRPr="007F1CE0" w:rsidRDefault="004D673B" w:rsidP="004D673B">
            <w:pPr>
              <w:widowControl/>
              <w:shd w:val="clear" w:color="auto" w:fill="FFFFFF"/>
              <w:spacing w:line="360" w:lineRule="auto"/>
              <w:ind w:firstLineChars="350" w:firstLine="840"/>
              <w:jc w:val="left"/>
              <w:textAlignment w:val="baseline"/>
              <w:rPr>
                <w:rFonts w:ascii="Times New Roman" w:eastAsia="仿宋" w:hAnsi="Times New Roman"/>
                <w:color w:val="333333"/>
                <w:kern w:val="0"/>
                <w:sz w:val="24"/>
                <w:szCs w:val="24"/>
              </w:rPr>
            </w:pPr>
            <w:r w:rsidRPr="007F1CE0">
              <w:rPr>
                <w:rFonts w:ascii="仿宋" w:eastAsia="仿宋" w:hAnsi="仿宋" w:hint="eastAsia"/>
                <w:sz w:val="24"/>
                <w:szCs w:val="24"/>
                <w:shd w:val="clear" w:color="auto" w:fill="FFFFFF"/>
              </w:rPr>
              <w:t>综合</w:t>
            </w:r>
            <w:r w:rsidRPr="007F1CE0">
              <w:rPr>
                <w:rFonts w:ascii="Times New Roman" w:eastAsia="仿宋" w:hAnsi="仿宋"/>
                <w:color w:val="333333"/>
                <w:kern w:val="0"/>
                <w:sz w:val="24"/>
                <w:szCs w:val="24"/>
                <w:bdr w:val="none" w:sz="0" w:space="0" w:color="auto" w:frame="1"/>
              </w:rPr>
              <w:t>总成绩</w:t>
            </w:r>
            <w:r w:rsidRPr="007F1CE0">
              <w:rPr>
                <w:rFonts w:ascii="Times New Roman" w:eastAsia="仿宋" w:hAnsi="Times New Roman"/>
                <w:color w:val="333333"/>
                <w:kern w:val="0"/>
                <w:sz w:val="24"/>
                <w:szCs w:val="24"/>
                <w:bdr w:val="none" w:sz="0" w:space="0" w:color="auto" w:frame="1"/>
              </w:rPr>
              <w:t>C = A + B</w:t>
            </w:r>
          </w:p>
          <w:p w:rsidR="00E70019" w:rsidRPr="007F1CE0" w:rsidRDefault="00691A70">
            <w:pPr>
              <w:pStyle w:val="a5"/>
              <w:shd w:val="clear" w:color="auto" w:fill="FFFFFF"/>
              <w:spacing w:before="0" w:beforeAutospacing="0" w:after="0" w:afterAutospacing="0" w:line="360" w:lineRule="auto"/>
              <w:ind w:firstLineChars="200" w:firstLine="480"/>
              <w:rPr>
                <w:rFonts w:ascii="仿宋" w:eastAsia="仿宋" w:hAnsi="仿宋" w:cs="Times New Roman"/>
                <w:kern w:val="2"/>
                <w:shd w:val="clear" w:color="auto" w:fill="FFFFFF"/>
              </w:rPr>
            </w:pPr>
            <w:r w:rsidRPr="007F1CE0">
              <w:rPr>
                <w:rFonts w:ascii="仿宋" w:eastAsia="仿宋" w:hAnsi="仿宋" w:cs="Times New Roman" w:hint="eastAsia"/>
                <w:kern w:val="2"/>
                <w:shd w:val="clear" w:color="auto" w:fill="FFFFFF"/>
              </w:rPr>
              <w:t>（5）加试</w:t>
            </w:r>
          </w:p>
          <w:p w:rsidR="006942B5" w:rsidRPr="007F1CE0" w:rsidRDefault="00691A70" w:rsidP="006942B5">
            <w:pPr>
              <w:pStyle w:val="a5"/>
              <w:shd w:val="clear" w:color="auto" w:fill="FFFFFF"/>
              <w:spacing w:before="0" w:beforeAutospacing="0" w:after="0" w:afterAutospacing="0" w:line="360" w:lineRule="auto"/>
              <w:ind w:firstLineChars="200" w:firstLine="480"/>
              <w:rPr>
                <w:rFonts w:ascii="仿宋" w:eastAsia="仿宋" w:hAnsi="仿宋"/>
                <w:b/>
                <w:color w:val="FF0000"/>
              </w:rPr>
            </w:pPr>
            <w:r w:rsidRPr="007F1CE0">
              <w:rPr>
                <w:rFonts w:ascii="仿宋" w:eastAsia="仿宋" w:hAnsi="仿宋" w:cs="Times New Roman" w:hint="eastAsia"/>
                <w:kern w:val="2"/>
                <w:shd w:val="clear" w:color="auto" w:fill="FFFFFF"/>
              </w:rPr>
              <w:t>以同等学力参加复试的考生，在复试中须加试至少两门与报考专业相关的本科主干课程（不可与初试科目、复试笔试科目相同），每门课程考试时间为1.5小时，满分为100分。加试成绩不计入复试成绩总分，但任意一门不及格（低于60分）者将不予录取。加试具体科目见学院复试方案。</w:t>
            </w:r>
            <w:r w:rsidRPr="007F1CE0">
              <w:rPr>
                <w:rFonts w:ascii="仿宋" w:eastAsia="仿宋" w:hAnsi="仿宋" w:hint="eastAsia"/>
                <w:b/>
                <w:color w:val="FF0000"/>
              </w:rPr>
              <w:t xml:space="preserve"> </w:t>
            </w:r>
          </w:p>
          <w:p w:rsidR="00C56B3F" w:rsidRPr="007F1CE0" w:rsidRDefault="00C56B3F" w:rsidP="00C56B3F">
            <w:pPr>
              <w:pStyle w:val="a5"/>
              <w:shd w:val="clear" w:color="auto" w:fill="FFFFFF"/>
              <w:spacing w:before="0" w:beforeAutospacing="0" w:after="0" w:afterAutospacing="0" w:line="360" w:lineRule="auto"/>
              <w:ind w:firstLineChars="200" w:firstLine="482"/>
              <w:rPr>
                <w:rFonts w:ascii="仿宋" w:eastAsia="仿宋" w:hAnsi="仿宋"/>
                <w:b/>
                <w:color w:val="FF0000"/>
              </w:rPr>
            </w:pPr>
          </w:p>
          <w:p w:rsidR="00E70019" w:rsidRPr="007F1CE0" w:rsidRDefault="00691A70">
            <w:pPr>
              <w:widowControl/>
              <w:numPr>
                <w:ilvl w:val="0"/>
                <w:numId w:val="1"/>
              </w:numPr>
              <w:spacing w:line="400" w:lineRule="exact"/>
              <w:ind w:leftChars="-171" w:left="-359" w:firstLineChars="200" w:firstLine="482"/>
              <w:jc w:val="left"/>
              <w:rPr>
                <w:rFonts w:ascii="宋体" w:hAnsi="宋体" w:cs="宋体"/>
                <w:b/>
                <w:kern w:val="0"/>
                <w:sz w:val="24"/>
              </w:rPr>
            </w:pPr>
            <w:r w:rsidRPr="007F1CE0">
              <w:rPr>
                <w:rFonts w:ascii="宋体" w:hAnsi="宋体" w:cs="宋体" w:hint="eastAsia"/>
                <w:b/>
                <w:kern w:val="0"/>
                <w:sz w:val="24"/>
              </w:rPr>
              <w:t>复试时间及具体安排</w:t>
            </w:r>
          </w:p>
          <w:p w:rsidR="00E70019" w:rsidRPr="007F1CE0" w:rsidRDefault="00691A70">
            <w:pPr>
              <w:widowControl/>
              <w:shd w:val="clear" w:color="auto" w:fill="FFFFFF"/>
              <w:spacing w:line="480" w:lineRule="exact"/>
              <w:ind w:firstLineChars="200" w:firstLine="480"/>
              <w:jc w:val="left"/>
              <w:rPr>
                <w:rFonts w:ascii="宋体" w:hAnsi="宋体" w:cs="宋体"/>
                <w:b/>
                <w:kern w:val="0"/>
                <w:sz w:val="24"/>
              </w:rPr>
            </w:pPr>
            <w:r w:rsidRPr="007F1CE0">
              <w:rPr>
                <w:rFonts w:ascii="仿宋" w:eastAsia="仿宋" w:hAnsi="仿宋" w:hint="eastAsia"/>
                <w:sz w:val="24"/>
                <w:szCs w:val="24"/>
                <w:shd w:val="clear" w:color="auto" w:fill="FFFFFF"/>
              </w:rPr>
              <w:t>4月1日：考生报到、资格审查，化学化工大楼A413</w:t>
            </w:r>
          </w:p>
          <w:tbl>
            <w:tblPr>
              <w:tblpPr w:leftFromText="180" w:rightFromText="180" w:vertAnchor="text" w:horzAnchor="page" w:tblpXSpec="center" w:tblpY="449"/>
              <w:tblOverlap w:val="never"/>
              <w:tblW w:w="8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2"/>
              <w:gridCol w:w="2605"/>
              <w:gridCol w:w="1550"/>
              <w:gridCol w:w="2350"/>
            </w:tblGrid>
            <w:tr w:rsidR="00E70019" w:rsidRPr="007F1CE0">
              <w:trPr>
                <w:trHeight w:val="1006"/>
              </w:trPr>
              <w:tc>
                <w:tcPr>
                  <w:tcW w:w="1632" w:type="dxa"/>
                  <w:vAlign w:val="center"/>
                </w:tcPr>
                <w:p w:rsidR="00E70019" w:rsidRPr="007F1CE0" w:rsidRDefault="00691A70">
                  <w:pPr>
                    <w:jc w:val="center"/>
                    <w:rPr>
                      <w:b/>
                      <w:sz w:val="24"/>
                    </w:rPr>
                  </w:pPr>
                  <w:r w:rsidRPr="007F1CE0">
                    <w:rPr>
                      <w:rFonts w:hint="eastAsia"/>
                      <w:b/>
                      <w:sz w:val="24"/>
                    </w:rPr>
                    <w:t>考试</w:t>
                  </w:r>
                </w:p>
                <w:p w:rsidR="00E70019" w:rsidRPr="007F1CE0" w:rsidRDefault="00691A70">
                  <w:pPr>
                    <w:jc w:val="center"/>
                    <w:rPr>
                      <w:b/>
                      <w:sz w:val="24"/>
                    </w:rPr>
                  </w:pPr>
                  <w:r w:rsidRPr="007F1CE0">
                    <w:rPr>
                      <w:rFonts w:hint="eastAsia"/>
                      <w:b/>
                      <w:sz w:val="24"/>
                    </w:rPr>
                    <w:t>科目</w:t>
                  </w:r>
                </w:p>
              </w:tc>
              <w:tc>
                <w:tcPr>
                  <w:tcW w:w="2605" w:type="dxa"/>
                  <w:vAlign w:val="center"/>
                </w:tcPr>
                <w:p w:rsidR="00E70019" w:rsidRPr="007F1CE0" w:rsidRDefault="00691A70">
                  <w:pPr>
                    <w:jc w:val="center"/>
                    <w:rPr>
                      <w:b/>
                      <w:sz w:val="24"/>
                    </w:rPr>
                  </w:pPr>
                  <w:r w:rsidRPr="007F1CE0">
                    <w:rPr>
                      <w:rFonts w:hint="eastAsia"/>
                      <w:b/>
                      <w:sz w:val="24"/>
                    </w:rPr>
                    <w:t>专业</w:t>
                  </w:r>
                </w:p>
              </w:tc>
              <w:tc>
                <w:tcPr>
                  <w:tcW w:w="1550" w:type="dxa"/>
                  <w:vAlign w:val="center"/>
                </w:tcPr>
                <w:p w:rsidR="00E70019" w:rsidRPr="007F1CE0" w:rsidRDefault="00691A70">
                  <w:pPr>
                    <w:jc w:val="center"/>
                    <w:rPr>
                      <w:b/>
                      <w:sz w:val="24"/>
                    </w:rPr>
                  </w:pPr>
                  <w:r w:rsidRPr="007F1CE0">
                    <w:rPr>
                      <w:rFonts w:hint="eastAsia"/>
                      <w:b/>
                      <w:sz w:val="24"/>
                    </w:rPr>
                    <w:t>时间</w:t>
                  </w:r>
                </w:p>
              </w:tc>
              <w:tc>
                <w:tcPr>
                  <w:tcW w:w="2350" w:type="dxa"/>
                  <w:vAlign w:val="center"/>
                </w:tcPr>
                <w:p w:rsidR="00E70019" w:rsidRPr="007F1CE0" w:rsidRDefault="00691A70">
                  <w:pPr>
                    <w:jc w:val="center"/>
                    <w:rPr>
                      <w:b/>
                      <w:sz w:val="24"/>
                    </w:rPr>
                  </w:pPr>
                  <w:r w:rsidRPr="007F1CE0">
                    <w:rPr>
                      <w:rFonts w:hint="eastAsia"/>
                      <w:b/>
                      <w:sz w:val="24"/>
                    </w:rPr>
                    <w:t>地点</w:t>
                  </w:r>
                </w:p>
              </w:tc>
            </w:tr>
            <w:tr w:rsidR="00E70019" w:rsidRPr="007F1CE0">
              <w:trPr>
                <w:trHeight w:val="466"/>
              </w:trPr>
              <w:tc>
                <w:tcPr>
                  <w:tcW w:w="1632" w:type="dxa"/>
                  <w:vMerge w:val="restart"/>
                  <w:shd w:val="clear" w:color="auto" w:fill="auto"/>
                  <w:vAlign w:val="center"/>
                </w:tcPr>
                <w:p w:rsidR="00E70019" w:rsidRDefault="00691A70">
                  <w:pPr>
                    <w:jc w:val="center"/>
                    <w:rPr>
                      <w:b/>
                      <w:sz w:val="24"/>
                    </w:rPr>
                  </w:pPr>
                  <w:r w:rsidRPr="007F1CE0">
                    <w:rPr>
                      <w:rFonts w:hint="eastAsia"/>
                      <w:b/>
                      <w:sz w:val="24"/>
                    </w:rPr>
                    <w:t>专业课</w:t>
                  </w:r>
                  <w:r w:rsidRPr="007F1CE0">
                    <w:rPr>
                      <w:rFonts w:hint="eastAsia"/>
                      <w:b/>
                      <w:sz w:val="24"/>
                    </w:rPr>
                    <w:t>(</w:t>
                  </w:r>
                  <w:r w:rsidRPr="007F1CE0">
                    <w:rPr>
                      <w:rFonts w:hint="eastAsia"/>
                      <w:b/>
                      <w:sz w:val="24"/>
                    </w:rPr>
                    <w:t>笔试</w:t>
                  </w:r>
                  <w:r w:rsidRPr="007F1CE0">
                    <w:rPr>
                      <w:rFonts w:hint="eastAsia"/>
                      <w:b/>
                      <w:sz w:val="24"/>
                    </w:rPr>
                    <w:t>)</w:t>
                  </w:r>
                </w:p>
                <w:p w:rsidR="00011B22" w:rsidRDefault="00011B22">
                  <w:pPr>
                    <w:jc w:val="center"/>
                    <w:rPr>
                      <w:b/>
                      <w:sz w:val="24"/>
                    </w:rPr>
                  </w:pPr>
                </w:p>
                <w:p w:rsidR="00011B22" w:rsidRDefault="00011B22">
                  <w:pPr>
                    <w:jc w:val="center"/>
                    <w:rPr>
                      <w:b/>
                      <w:sz w:val="24"/>
                    </w:rPr>
                  </w:pPr>
                  <w:r>
                    <w:rPr>
                      <w:rFonts w:hint="eastAsia"/>
                      <w:b/>
                      <w:sz w:val="24"/>
                    </w:rPr>
                    <w:t>*</w:t>
                  </w:r>
                  <w:r>
                    <w:rPr>
                      <w:rFonts w:hint="eastAsia"/>
                      <w:b/>
                      <w:sz w:val="24"/>
                    </w:rPr>
                    <w:t>调剂考生</w:t>
                  </w:r>
                </w:p>
                <w:p w:rsidR="00250DF6" w:rsidRDefault="00011B22" w:rsidP="00250DF6">
                  <w:pPr>
                    <w:jc w:val="center"/>
                    <w:rPr>
                      <w:b/>
                      <w:sz w:val="24"/>
                    </w:rPr>
                  </w:pPr>
                  <w:r>
                    <w:rPr>
                      <w:rFonts w:hint="eastAsia"/>
                      <w:b/>
                      <w:sz w:val="24"/>
                    </w:rPr>
                    <w:t>请注意</w:t>
                  </w:r>
                </w:p>
                <w:p w:rsidR="00011B22" w:rsidRPr="007F1CE0" w:rsidRDefault="00011B22" w:rsidP="00250DF6">
                  <w:pPr>
                    <w:jc w:val="center"/>
                    <w:rPr>
                      <w:b/>
                      <w:sz w:val="24"/>
                    </w:rPr>
                  </w:pPr>
                  <w:r>
                    <w:rPr>
                      <w:rFonts w:hint="eastAsia"/>
                      <w:b/>
                      <w:sz w:val="24"/>
                    </w:rPr>
                    <w:t>教室安排</w:t>
                  </w:r>
                </w:p>
              </w:tc>
              <w:tc>
                <w:tcPr>
                  <w:tcW w:w="2605" w:type="dxa"/>
                  <w:shd w:val="clear" w:color="auto" w:fill="auto"/>
                  <w:vAlign w:val="center"/>
                </w:tcPr>
                <w:p w:rsidR="00E70019" w:rsidRPr="007F1CE0" w:rsidRDefault="00691A70">
                  <w:pPr>
                    <w:jc w:val="center"/>
                    <w:rPr>
                      <w:szCs w:val="21"/>
                    </w:rPr>
                  </w:pPr>
                  <w:r w:rsidRPr="007F1CE0">
                    <w:rPr>
                      <w:rFonts w:hint="eastAsia"/>
                      <w:szCs w:val="21"/>
                    </w:rPr>
                    <w:t>无机化学</w:t>
                  </w:r>
                </w:p>
              </w:tc>
              <w:tc>
                <w:tcPr>
                  <w:tcW w:w="1550" w:type="dxa"/>
                  <w:vMerge w:val="restart"/>
                  <w:shd w:val="clear" w:color="auto" w:fill="auto"/>
                  <w:vAlign w:val="center"/>
                </w:tcPr>
                <w:p w:rsidR="00E70019" w:rsidRPr="007F1CE0" w:rsidRDefault="00691A70">
                  <w:pPr>
                    <w:jc w:val="center"/>
                    <w:rPr>
                      <w:szCs w:val="21"/>
                    </w:rPr>
                  </w:pPr>
                  <w:r w:rsidRPr="007F1CE0">
                    <w:rPr>
                      <w:rFonts w:hint="eastAsia"/>
                      <w:szCs w:val="21"/>
                    </w:rPr>
                    <w:t>4</w:t>
                  </w:r>
                  <w:r w:rsidRPr="007F1CE0">
                    <w:rPr>
                      <w:rFonts w:hint="eastAsia"/>
                      <w:szCs w:val="21"/>
                    </w:rPr>
                    <w:t>月</w:t>
                  </w:r>
                  <w:r w:rsidRPr="007F1CE0">
                    <w:rPr>
                      <w:rFonts w:hint="eastAsia"/>
                      <w:szCs w:val="21"/>
                    </w:rPr>
                    <w:t>2</w:t>
                  </w:r>
                  <w:r w:rsidRPr="007F1CE0">
                    <w:rPr>
                      <w:rFonts w:hint="eastAsia"/>
                      <w:szCs w:val="21"/>
                    </w:rPr>
                    <w:t>日上午</w:t>
                  </w:r>
                </w:p>
                <w:p w:rsidR="00E70019" w:rsidRPr="007F1CE0" w:rsidRDefault="00691A70">
                  <w:pPr>
                    <w:jc w:val="center"/>
                    <w:rPr>
                      <w:szCs w:val="21"/>
                    </w:rPr>
                  </w:pPr>
                  <w:r w:rsidRPr="007F1CE0">
                    <w:rPr>
                      <w:rFonts w:hint="eastAsia"/>
                      <w:szCs w:val="21"/>
                    </w:rPr>
                    <w:t>10</w:t>
                  </w:r>
                  <w:r w:rsidRPr="007F1CE0">
                    <w:rPr>
                      <w:rFonts w:hint="eastAsia"/>
                      <w:szCs w:val="21"/>
                    </w:rPr>
                    <w:t>：</w:t>
                  </w:r>
                  <w:r w:rsidRPr="007F1CE0">
                    <w:rPr>
                      <w:rFonts w:hint="eastAsia"/>
                      <w:szCs w:val="21"/>
                    </w:rPr>
                    <w:t>00-12</w:t>
                  </w:r>
                  <w:r w:rsidRPr="007F1CE0">
                    <w:rPr>
                      <w:rFonts w:hint="eastAsia"/>
                      <w:szCs w:val="21"/>
                    </w:rPr>
                    <w:t>：</w:t>
                  </w:r>
                  <w:r w:rsidRPr="007F1CE0">
                    <w:rPr>
                      <w:rFonts w:hint="eastAsia"/>
                      <w:szCs w:val="21"/>
                    </w:rPr>
                    <w:t>00</w:t>
                  </w:r>
                </w:p>
              </w:tc>
              <w:tc>
                <w:tcPr>
                  <w:tcW w:w="2350" w:type="dxa"/>
                  <w:vMerge w:val="restart"/>
                  <w:shd w:val="clear" w:color="auto" w:fill="auto"/>
                  <w:vAlign w:val="center"/>
                </w:tcPr>
                <w:p w:rsidR="00E70019" w:rsidRPr="007F1CE0" w:rsidRDefault="00691A70">
                  <w:pPr>
                    <w:jc w:val="center"/>
                    <w:rPr>
                      <w:szCs w:val="21"/>
                    </w:rPr>
                  </w:pPr>
                  <w:r w:rsidRPr="007F1CE0">
                    <w:rPr>
                      <w:rFonts w:hint="eastAsia"/>
                      <w:szCs w:val="21"/>
                    </w:rPr>
                    <w:t>法附楼</w:t>
                  </w:r>
                  <w:r w:rsidRPr="007F1CE0">
                    <w:rPr>
                      <w:rFonts w:hint="eastAsia"/>
                      <w:szCs w:val="21"/>
                    </w:rPr>
                    <w:t>101</w:t>
                  </w:r>
                </w:p>
              </w:tc>
            </w:tr>
            <w:tr w:rsidR="00E70019" w:rsidRPr="007F1CE0">
              <w:trPr>
                <w:trHeight w:val="459"/>
              </w:trPr>
              <w:tc>
                <w:tcPr>
                  <w:tcW w:w="1632" w:type="dxa"/>
                  <w:vMerge/>
                  <w:shd w:val="clear" w:color="auto" w:fill="auto"/>
                  <w:vAlign w:val="center"/>
                </w:tcPr>
                <w:p w:rsidR="00E70019" w:rsidRPr="007F1CE0" w:rsidRDefault="00E70019">
                  <w:pPr>
                    <w:jc w:val="center"/>
                    <w:rPr>
                      <w:b/>
                      <w:sz w:val="24"/>
                    </w:rPr>
                  </w:pPr>
                </w:p>
              </w:tc>
              <w:tc>
                <w:tcPr>
                  <w:tcW w:w="2605" w:type="dxa"/>
                  <w:shd w:val="clear" w:color="auto" w:fill="auto"/>
                  <w:vAlign w:val="center"/>
                </w:tcPr>
                <w:p w:rsidR="00E70019" w:rsidRPr="007F1CE0" w:rsidRDefault="00691A70">
                  <w:pPr>
                    <w:jc w:val="center"/>
                    <w:rPr>
                      <w:szCs w:val="21"/>
                    </w:rPr>
                  </w:pPr>
                  <w:r w:rsidRPr="007F1CE0">
                    <w:rPr>
                      <w:rFonts w:hint="eastAsia"/>
                      <w:szCs w:val="21"/>
                    </w:rPr>
                    <w:t>高分子化学与物理</w:t>
                  </w:r>
                </w:p>
              </w:tc>
              <w:tc>
                <w:tcPr>
                  <w:tcW w:w="1550" w:type="dxa"/>
                  <w:vMerge/>
                  <w:shd w:val="clear" w:color="auto" w:fill="auto"/>
                  <w:vAlign w:val="center"/>
                </w:tcPr>
                <w:p w:rsidR="00E70019" w:rsidRPr="007F1CE0" w:rsidRDefault="00E70019">
                  <w:pPr>
                    <w:jc w:val="center"/>
                    <w:rPr>
                      <w:szCs w:val="21"/>
                    </w:rPr>
                  </w:pPr>
                </w:p>
              </w:tc>
              <w:tc>
                <w:tcPr>
                  <w:tcW w:w="2350" w:type="dxa"/>
                  <w:vMerge/>
                  <w:shd w:val="clear" w:color="auto" w:fill="auto"/>
                  <w:vAlign w:val="center"/>
                </w:tcPr>
                <w:p w:rsidR="00E70019" w:rsidRPr="007F1CE0" w:rsidRDefault="00E70019">
                  <w:pPr>
                    <w:jc w:val="center"/>
                    <w:rPr>
                      <w:szCs w:val="21"/>
                    </w:rPr>
                  </w:pPr>
                </w:p>
              </w:tc>
            </w:tr>
            <w:tr w:rsidR="00E70019" w:rsidRPr="007F1CE0">
              <w:trPr>
                <w:trHeight w:val="459"/>
              </w:trPr>
              <w:tc>
                <w:tcPr>
                  <w:tcW w:w="1632" w:type="dxa"/>
                  <w:vMerge/>
                  <w:shd w:val="clear" w:color="auto" w:fill="auto"/>
                  <w:vAlign w:val="center"/>
                </w:tcPr>
                <w:p w:rsidR="00E70019" w:rsidRPr="007F1CE0" w:rsidRDefault="00E70019">
                  <w:pPr>
                    <w:jc w:val="center"/>
                    <w:rPr>
                      <w:b/>
                      <w:sz w:val="24"/>
                    </w:rPr>
                  </w:pPr>
                </w:p>
              </w:tc>
              <w:tc>
                <w:tcPr>
                  <w:tcW w:w="2605" w:type="dxa"/>
                  <w:shd w:val="clear" w:color="auto" w:fill="auto"/>
                  <w:vAlign w:val="center"/>
                </w:tcPr>
                <w:p w:rsidR="00E70019" w:rsidRPr="007F1CE0" w:rsidRDefault="00691A70">
                  <w:pPr>
                    <w:jc w:val="center"/>
                    <w:rPr>
                      <w:szCs w:val="21"/>
                    </w:rPr>
                  </w:pPr>
                  <w:r w:rsidRPr="007F1CE0">
                    <w:rPr>
                      <w:rFonts w:hint="eastAsia"/>
                      <w:szCs w:val="21"/>
                    </w:rPr>
                    <w:t>分析化学</w:t>
                  </w:r>
                </w:p>
              </w:tc>
              <w:tc>
                <w:tcPr>
                  <w:tcW w:w="1550" w:type="dxa"/>
                  <w:vMerge/>
                  <w:shd w:val="clear" w:color="auto" w:fill="auto"/>
                  <w:vAlign w:val="center"/>
                </w:tcPr>
                <w:p w:rsidR="00E70019" w:rsidRPr="007F1CE0" w:rsidRDefault="00E70019">
                  <w:pPr>
                    <w:jc w:val="center"/>
                    <w:rPr>
                      <w:szCs w:val="21"/>
                    </w:rPr>
                  </w:pPr>
                </w:p>
              </w:tc>
              <w:tc>
                <w:tcPr>
                  <w:tcW w:w="2350" w:type="dxa"/>
                  <w:vMerge w:val="restart"/>
                  <w:shd w:val="clear" w:color="auto" w:fill="auto"/>
                  <w:vAlign w:val="center"/>
                </w:tcPr>
                <w:p w:rsidR="00E70019" w:rsidRPr="007F1CE0" w:rsidRDefault="00691A70">
                  <w:pPr>
                    <w:jc w:val="center"/>
                    <w:rPr>
                      <w:szCs w:val="21"/>
                    </w:rPr>
                  </w:pPr>
                  <w:r w:rsidRPr="007F1CE0">
                    <w:rPr>
                      <w:rFonts w:hint="eastAsia"/>
                      <w:szCs w:val="21"/>
                    </w:rPr>
                    <w:t>经管楼</w:t>
                  </w:r>
                  <w:r w:rsidRPr="007F1CE0">
                    <w:rPr>
                      <w:rFonts w:hint="eastAsia"/>
                      <w:szCs w:val="21"/>
                    </w:rPr>
                    <w:t>202</w:t>
                  </w:r>
                </w:p>
              </w:tc>
            </w:tr>
            <w:tr w:rsidR="00E70019" w:rsidRPr="007F1CE0">
              <w:trPr>
                <w:trHeight w:val="459"/>
              </w:trPr>
              <w:tc>
                <w:tcPr>
                  <w:tcW w:w="1632" w:type="dxa"/>
                  <w:vMerge/>
                  <w:shd w:val="clear" w:color="auto" w:fill="auto"/>
                  <w:vAlign w:val="center"/>
                </w:tcPr>
                <w:p w:rsidR="00E70019" w:rsidRPr="007F1CE0" w:rsidRDefault="00E70019">
                  <w:pPr>
                    <w:jc w:val="center"/>
                    <w:rPr>
                      <w:b/>
                      <w:sz w:val="24"/>
                    </w:rPr>
                  </w:pPr>
                </w:p>
              </w:tc>
              <w:tc>
                <w:tcPr>
                  <w:tcW w:w="2605" w:type="dxa"/>
                  <w:shd w:val="clear" w:color="auto" w:fill="auto"/>
                  <w:vAlign w:val="center"/>
                </w:tcPr>
                <w:p w:rsidR="00E70019" w:rsidRPr="007F1CE0" w:rsidRDefault="00691A70">
                  <w:pPr>
                    <w:jc w:val="center"/>
                    <w:rPr>
                      <w:szCs w:val="21"/>
                    </w:rPr>
                  </w:pPr>
                  <w:r w:rsidRPr="007F1CE0">
                    <w:rPr>
                      <w:rFonts w:hint="eastAsia"/>
                      <w:szCs w:val="21"/>
                    </w:rPr>
                    <w:t>物理化学</w:t>
                  </w:r>
                </w:p>
              </w:tc>
              <w:tc>
                <w:tcPr>
                  <w:tcW w:w="1550" w:type="dxa"/>
                  <w:vMerge/>
                  <w:shd w:val="clear" w:color="auto" w:fill="auto"/>
                  <w:vAlign w:val="center"/>
                </w:tcPr>
                <w:p w:rsidR="00E70019" w:rsidRPr="007F1CE0" w:rsidRDefault="00E70019">
                  <w:pPr>
                    <w:jc w:val="center"/>
                    <w:rPr>
                      <w:szCs w:val="21"/>
                    </w:rPr>
                  </w:pPr>
                </w:p>
              </w:tc>
              <w:tc>
                <w:tcPr>
                  <w:tcW w:w="2350" w:type="dxa"/>
                  <w:vMerge/>
                  <w:shd w:val="clear" w:color="auto" w:fill="auto"/>
                  <w:vAlign w:val="center"/>
                </w:tcPr>
                <w:p w:rsidR="00E70019" w:rsidRPr="007F1CE0" w:rsidRDefault="00E70019">
                  <w:pPr>
                    <w:jc w:val="center"/>
                    <w:rPr>
                      <w:szCs w:val="21"/>
                    </w:rPr>
                  </w:pPr>
                </w:p>
              </w:tc>
            </w:tr>
            <w:tr w:rsidR="00E70019" w:rsidRPr="007F1CE0">
              <w:trPr>
                <w:trHeight w:val="459"/>
              </w:trPr>
              <w:tc>
                <w:tcPr>
                  <w:tcW w:w="1632" w:type="dxa"/>
                  <w:vMerge/>
                  <w:shd w:val="clear" w:color="auto" w:fill="auto"/>
                  <w:vAlign w:val="center"/>
                </w:tcPr>
                <w:p w:rsidR="00E70019" w:rsidRPr="007F1CE0" w:rsidRDefault="00E70019">
                  <w:pPr>
                    <w:jc w:val="center"/>
                    <w:rPr>
                      <w:b/>
                      <w:sz w:val="24"/>
                    </w:rPr>
                  </w:pPr>
                </w:p>
              </w:tc>
              <w:tc>
                <w:tcPr>
                  <w:tcW w:w="2605" w:type="dxa"/>
                  <w:shd w:val="clear" w:color="auto" w:fill="auto"/>
                  <w:vAlign w:val="center"/>
                </w:tcPr>
                <w:p w:rsidR="00E70019" w:rsidRPr="007F1CE0" w:rsidRDefault="00691A70">
                  <w:pPr>
                    <w:jc w:val="center"/>
                    <w:rPr>
                      <w:szCs w:val="21"/>
                    </w:rPr>
                  </w:pPr>
                  <w:r w:rsidRPr="007F1CE0">
                    <w:rPr>
                      <w:rFonts w:hint="eastAsia"/>
                      <w:szCs w:val="21"/>
                    </w:rPr>
                    <w:t>有机化学</w:t>
                  </w:r>
                </w:p>
              </w:tc>
              <w:tc>
                <w:tcPr>
                  <w:tcW w:w="1550" w:type="dxa"/>
                  <w:vMerge/>
                  <w:shd w:val="clear" w:color="auto" w:fill="auto"/>
                  <w:vAlign w:val="center"/>
                </w:tcPr>
                <w:p w:rsidR="00E70019" w:rsidRPr="007F1CE0" w:rsidRDefault="00E70019">
                  <w:pPr>
                    <w:jc w:val="center"/>
                    <w:rPr>
                      <w:szCs w:val="21"/>
                    </w:rPr>
                  </w:pPr>
                </w:p>
              </w:tc>
              <w:tc>
                <w:tcPr>
                  <w:tcW w:w="2350" w:type="dxa"/>
                  <w:vMerge w:val="restart"/>
                  <w:shd w:val="clear" w:color="auto" w:fill="auto"/>
                  <w:vAlign w:val="center"/>
                </w:tcPr>
                <w:p w:rsidR="00E70019" w:rsidRPr="007F1CE0" w:rsidRDefault="00691A70">
                  <w:pPr>
                    <w:jc w:val="center"/>
                    <w:rPr>
                      <w:szCs w:val="21"/>
                    </w:rPr>
                  </w:pPr>
                  <w:r w:rsidRPr="007F1CE0">
                    <w:rPr>
                      <w:rFonts w:hint="eastAsia"/>
                      <w:szCs w:val="21"/>
                    </w:rPr>
                    <w:t>经管楼</w:t>
                  </w:r>
                  <w:r w:rsidRPr="007F1CE0">
                    <w:rPr>
                      <w:rFonts w:hint="eastAsia"/>
                      <w:szCs w:val="21"/>
                    </w:rPr>
                    <w:t>401</w:t>
                  </w:r>
                </w:p>
              </w:tc>
            </w:tr>
            <w:tr w:rsidR="00E70019" w:rsidRPr="007F1CE0">
              <w:trPr>
                <w:trHeight w:val="459"/>
              </w:trPr>
              <w:tc>
                <w:tcPr>
                  <w:tcW w:w="1632" w:type="dxa"/>
                  <w:vMerge/>
                  <w:shd w:val="clear" w:color="auto" w:fill="auto"/>
                  <w:vAlign w:val="center"/>
                </w:tcPr>
                <w:p w:rsidR="00E70019" w:rsidRPr="007F1CE0" w:rsidRDefault="00E70019">
                  <w:pPr>
                    <w:jc w:val="center"/>
                    <w:rPr>
                      <w:b/>
                      <w:sz w:val="24"/>
                    </w:rPr>
                  </w:pPr>
                </w:p>
              </w:tc>
              <w:tc>
                <w:tcPr>
                  <w:tcW w:w="2605" w:type="dxa"/>
                  <w:shd w:val="clear" w:color="auto" w:fill="auto"/>
                  <w:vAlign w:val="center"/>
                </w:tcPr>
                <w:p w:rsidR="00E70019" w:rsidRPr="007F1CE0" w:rsidRDefault="00691A70">
                  <w:pPr>
                    <w:jc w:val="center"/>
                    <w:rPr>
                      <w:szCs w:val="21"/>
                    </w:rPr>
                  </w:pPr>
                  <w:r w:rsidRPr="007F1CE0">
                    <w:rPr>
                      <w:rFonts w:hint="eastAsia"/>
                      <w:szCs w:val="21"/>
                    </w:rPr>
                    <w:t>化学生物学</w:t>
                  </w:r>
                </w:p>
              </w:tc>
              <w:tc>
                <w:tcPr>
                  <w:tcW w:w="1550" w:type="dxa"/>
                  <w:vMerge/>
                  <w:shd w:val="clear" w:color="auto" w:fill="auto"/>
                  <w:vAlign w:val="center"/>
                </w:tcPr>
                <w:p w:rsidR="00E70019" w:rsidRPr="007F1CE0" w:rsidRDefault="00E70019">
                  <w:pPr>
                    <w:jc w:val="center"/>
                    <w:rPr>
                      <w:szCs w:val="21"/>
                    </w:rPr>
                  </w:pPr>
                </w:p>
              </w:tc>
              <w:tc>
                <w:tcPr>
                  <w:tcW w:w="2350" w:type="dxa"/>
                  <w:vMerge/>
                  <w:shd w:val="clear" w:color="auto" w:fill="auto"/>
                  <w:vAlign w:val="center"/>
                </w:tcPr>
                <w:p w:rsidR="00E70019" w:rsidRPr="007F1CE0" w:rsidRDefault="00E70019">
                  <w:pPr>
                    <w:jc w:val="center"/>
                    <w:rPr>
                      <w:szCs w:val="21"/>
                    </w:rPr>
                  </w:pPr>
                </w:p>
              </w:tc>
            </w:tr>
            <w:tr w:rsidR="00E70019" w:rsidRPr="007F1CE0">
              <w:trPr>
                <w:trHeight w:val="459"/>
              </w:trPr>
              <w:tc>
                <w:tcPr>
                  <w:tcW w:w="1632" w:type="dxa"/>
                  <w:vMerge/>
                  <w:shd w:val="clear" w:color="auto" w:fill="auto"/>
                  <w:vAlign w:val="center"/>
                </w:tcPr>
                <w:p w:rsidR="00E70019" w:rsidRPr="007F1CE0" w:rsidRDefault="00E70019">
                  <w:pPr>
                    <w:jc w:val="center"/>
                    <w:rPr>
                      <w:b/>
                      <w:sz w:val="24"/>
                    </w:rPr>
                  </w:pPr>
                </w:p>
              </w:tc>
              <w:tc>
                <w:tcPr>
                  <w:tcW w:w="2605" w:type="dxa"/>
                  <w:shd w:val="clear" w:color="auto" w:fill="auto"/>
                  <w:vAlign w:val="center"/>
                </w:tcPr>
                <w:p w:rsidR="00E70019" w:rsidRPr="007F1CE0" w:rsidRDefault="00691A70">
                  <w:pPr>
                    <w:jc w:val="center"/>
                    <w:rPr>
                      <w:szCs w:val="21"/>
                    </w:rPr>
                  </w:pPr>
                  <w:r w:rsidRPr="007F1CE0">
                    <w:rPr>
                      <w:rFonts w:hint="eastAsia"/>
                      <w:szCs w:val="21"/>
                    </w:rPr>
                    <w:t>化学工程与技术</w:t>
                  </w:r>
                </w:p>
              </w:tc>
              <w:tc>
                <w:tcPr>
                  <w:tcW w:w="1550" w:type="dxa"/>
                  <w:vMerge/>
                  <w:shd w:val="clear" w:color="auto" w:fill="auto"/>
                  <w:vAlign w:val="center"/>
                </w:tcPr>
                <w:p w:rsidR="00E70019" w:rsidRPr="007F1CE0" w:rsidRDefault="00E70019">
                  <w:pPr>
                    <w:jc w:val="center"/>
                    <w:rPr>
                      <w:szCs w:val="21"/>
                    </w:rPr>
                  </w:pPr>
                </w:p>
              </w:tc>
              <w:tc>
                <w:tcPr>
                  <w:tcW w:w="2350" w:type="dxa"/>
                  <w:vMerge w:val="restart"/>
                  <w:shd w:val="clear" w:color="auto" w:fill="auto"/>
                  <w:vAlign w:val="center"/>
                </w:tcPr>
                <w:p w:rsidR="00E70019" w:rsidRPr="007F1CE0" w:rsidRDefault="00691A70">
                  <w:pPr>
                    <w:jc w:val="center"/>
                    <w:rPr>
                      <w:szCs w:val="21"/>
                    </w:rPr>
                  </w:pPr>
                  <w:r w:rsidRPr="007F1CE0">
                    <w:rPr>
                      <w:rFonts w:hint="eastAsia"/>
                      <w:szCs w:val="21"/>
                    </w:rPr>
                    <w:t>法附楼</w:t>
                  </w:r>
                  <w:r w:rsidRPr="007F1CE0">
                    <w:rPr>
                      <w:rFonts w:hint="eastAsia"/>
                      <w:szCs w:val="21"/>
                    </w:rPr>
                    <w:t>101</w:t>
                  </w:r>
                </w:p>
              </w:tc>
            </w:tr>
            <w:tr w:rsidR="00E70019" w:rsidRPr="007F1CE0">
              <w:trPr>
                <w:trHeight w:val="898"/>
              </w:trPr>
              <w:tc>
                <w:tcPr>
                  <w:tcW w:w="1632" w:type="dxa"/>
                  <w:vMerge/>
                  <w:shd w:val="clear" w:color="auto" w:fill="auto"/>
                  <w:vAlign w:val="center"/>
                </w:tcPr>
                <w:p w:rsidR="00E70019" w:rsidRPr="007F1CE0" w:rsidRDefault="00E70019">
                  <w:pPr>
                    <w:jc w:val="center"/>
                    <w:rPr>
                      <w:b/>
                      <w:sz w:val="24"/>
                    </w:rPr>
                  </w:pPr>
                </w:p>
              </w:tc>
              <w:tc>
                <w:tcPr>
                  <w:tcW w:w="2605" w:type="dxa"/>
                  <w:shd w:val="clear" w:color="auto" w:fill="auto"/>
                  <w:vAlign w:val="center"/>
                </w:tcPr>
                <w:p w:rsidR="00E70019" w:rsidRPr="007F1CE0" w:rsidRDefault="00691A70">
                  <w:pPr>
                    <w:jc w:val="center"/>
                    <w:rPr>
                      <w:szCs w:val="21"/>
                    </w:rPr>
                  </w:pPr>
                  <w:r w:rsidRPr="007F1CE0">
                    <w:rPr>
                      <w:rFonts w:hint="eastAsia"/>
                      <w:szCs w:val="21"/>
                    </w:rPr>
                    <w:t>材料工程（专业学位）</w:t>
                  </w:r>
                </w:p>
              </w:tc>
              <w:tc>
                <w:tcPr>
                  <w:tcW w:w="1550" w:type="dxa"/>
                  <w:vMerge/>
                  <w:shd w:val="clear" w:color="auto" w:fill="auto"/>
                  <w:vAlign w:val="center"/>
                </w:tcPr>
                <w:p w:rsidR="00E70019" w:rsidRPr="007F1CE0" w:rsidRDefault="00E70019">
                  <w:pPr>
                    <w:jc w:val="center"/>
                    <w:rPr>
                      <w:szCs w:val="21"/>
                    </w:rPr>
                  </w:pPr>
                </w:p>
              </w:tc>
              <w:tc>
                <w:tcPr>
                  <w:tcW w:w="2350" w:type="dxa"/>
                  <w:vMerge/>
                  <w:shd w:val="clear" w:color="auto" w:fill="auto"/>
                  <w:vAlign w:val="center"/>
                </w:tcPr>
                <w:p w:rsidR="00E70019" w:rsidRPr="007F1CE0" w:rsidRDefault="00E70019">
                  <w:pPr>
                    <w:jc w:val="center"/>
                    <w:rPr>
                      <w:szCs w:val="21"/>
                    </w:rPr>
                  </w:pPr>
                </w:p>
              </w:tc>
            </w:tr>
            <w:tr w:rsidR="00E70019" w:rsidRPr="007F1CE0">
              <w:trPr>
                <w:trHeight w:val="898"/>
              </w:trPr>
              <w:tc>
                <w:tcPr>
                  <w:tcW w:w="1632" w:type="dxa"/>
                  <w:vMerge/>
                  <w:shd w:val="clear" w:color="auto" w:fill="auto"/>
                  <w:vAlign w:val="center"/>
                </w:tcPr>
                <w:p w:rsidR="00E70019" w:rsidRPr="007F1CE0" w:rsidRDefault="00E70019">
                  <w:pPr>
                    <w:jc w:val="center"/>
                    <w:rPr>
                      <w:b/>
                      <w:sz w:val="24"/>
                    </w:rPr>
                  </w:pPr>
                </w:p>
              </w:tc>
              <w:tc>
                <w:tcPr>
                  <w:tcW w:w="2605" w:type="dxa"/>
                  <w:shd w:val="clear" w:color="auto" w:fill="auto"/>
                  <w:vAlign w:val="center"/>
                </w:tcPr>
                <w:p w:rsidR="00E70019" w:rsidRPr="007F1CE0" w:rsidRDefault="00691A70">
                  <w:pPr>
                    <w:jc w:val="center"/>
                    <w:rPr>
                      <w:szCs w:val="21"/>
                    </w:rPr>
                  </w:pPr>
                  <w:r w:rsidRPr="007F1CE0">
                    <w:rPr>
                      <w:rFonts w:hint="eastAsia"/>
                      <w:szCs w:val="21"/>
                    </w:rPr>
                    <w:t>化学工程（专业学位）</w:t>
                  </w:r>
                </w:p>
              </w:tc>
              <w:tc>
                <w:tcPr>
                  <w:tcW w:w="1550" w:type="dxa"/>
                  <w:vMerge/>
                  <w:shd w:val="clear" w:color="auto" w:fill="auto"/>
                  <w:vAlign w:val="center"/>
                </w:tcPr>
                <w:p w:rsidR="00E70019" w:rsidRPr="007F1CE0" w:rsidRDefault="00E70019">
                  <w:pPr>
                    <w:jc w:val="center"/>
                    <w:rPr>
                      <w:szCs w:val="21"/>
                    </w:rPr>
                  </w:pPr>
                </w:p>
              </w:tc>
              <w:tc>
                <w:tcPr>
                  <w:tcW w:w="2350" w:type="dxa"/>
                  <w:vMerge/>
                  <w:shd w:val="clear" w:color="auto" w:fill="auto"/>
                  <w:vAlign w:val="center"/>
                </w:tcPr>
                <w:p w:rsidR="00E70019" w:rsidRPr="007F1CE0" w:rsidRDefault="00E70019">
                  <w:pPr>
                    <w:jc w:val="center"/>
                    <w:rPr>
                      <w:szCs w:val="21"/>
                    </w:rPr>
                  </w:pPr>
                </w:p>
              </w:tc>
            </w:tr>
            <w:tr w:rsidR="00E70019" w:rsidRPr="007F1CE0">
              <w:trPr>
                <w:trHeight w:val="766"/>
              </w:trPr>
              <w:tc>
                <w:tcPr>
                  <w:tcW w:w="1632" w:type="dxa"/>
                  <w:vMerge/>
                  <w:shd w:val="clear" w:color="auto" w:fill="auto"/>
                  <w:vAlign w:val="center"/>
                </w:tcPr>
                <w:p w:rsidR="00E70019" w:rsidRPr="007F1CE0" w:rsidRDefault="00E70019">
                  <w:pPr>
                    <w:jc w:val="center"/>
                    <w:rPr>
                      <w:b/>
                      <w:sz w:val="24"/>
                    </w:rPr>
                  </w:pPr>
                </w:p>
              </w:tc>
              <w:tc>
                <w:tcPr>
                  <w:tcW w:w="2605" w:type="dxa"/>
                  <w:shd w:val="clear" w:color="auto" w:fill="auto"/>
                  <w:vAlign w:val="center"/>
                </w:tcPr>
                <w:p w:rsidR="00E70019" w:rsidRPr="00011B22" w:rsidRDefault="00691A70">
                  <w:pPr>
                    <w:jc w:val="center"/>
                    <w:rPr>
                      <w:b/>
                      <w:szCs w:val="21"/>
                    </w:rPr>
                  </w:pPr>
                  <w:r w:rsidRPr="00011B22">
                    <w:rPr>
                      <w:rFonts w:hint="eastAsia"/>
                      <w:b/>
                      <w:szCs w:val="21"/>
                    </w:rPr>
                    <w:t>化学（</w:t>
                  </w:r>
                  <w:r w:rsidRPr="00011B22">
                    <w:rPr>
                      <w:rFonts w:hint="eastAsia"/>
                      <w:b/>
                      <w:szCs w:val="21"/>
                    </w:rPr>
                    <w:t xml:space="preserve"> </w:t>
                  </w:r>
                  <w:r w:rsidRPr="00011B22">
                    <w:rPr>
                      <w:rFonts w:hint="eastAsia"/>
                      <w:b/>
                      <w:szCs w:val="21"/>
                    </w:rPr>
                    <w:t>学术学位调剂）</w:t>
                  </w:r>
                </w:p>
              </w:tc>
              <w:tc>
                <w:tcPr>
                  <w:tcW w:w="1550" w:type="dxa"/>
                  <w:vMerge/>
                  <w:shd w:val="clear" w:color="auto" w:fill="auto"/>
                  <w:vAlign w:val="center"/>
                </w:tcPr>
                <w:p w:rsidR="00E70019" w:rsidRPr="007F1CE0" w:rsidRDefault="00E70019">
                  <w:pPr>
                    <w:jc w:val="center"/>
                    <w:rPr>
                      <w:szCs w:val="21"/>
                    </w:rPr>
                  </w:pPr>
                </w:p>
              </w:tc>
              <w:tc>
                <w:tcPr>
                  <w:tcW w:w="2350" w:type="dxa"/>
                  <w:shd w:val="clear" w:color="auto" w:fill="auto"/>
                  <w:vAlign w:val="center"/>
                </w:tcPr>
                <w:p w:rsidR="00E70019" w:rsidRPr="007F1CE0" w:rsidRDefault="00691A70">
                  <w:pPr>
                    <w:jc w:val="center"/>
                    <w:rPr>
                      <w:szCs w:val="21"/>
                    </w:rPr>
                  </w:pPr>
                  <w:r w:rsidRPr="007F1CE0">
                    <w:rPr>
                      <w:rFonts w:hint="eastAsia"/>
                      <w:szCs w:val="21"/>
                    </w:rPr>
                    <w:t>北山二阶梯</w:t>
                  </w:r>
                </w:p>
              </w:tc>
            </w:tr>
            <w:tr w:rsidR="00E70019" w:rsidRPr="007F1CE0">
              <w:trPr>
                <w:trHeight w:val="459"/>
              </w:trPr>
              <w:tc>
                <w:tcPr>
                  <w:tcW w:w="1632" w:type="dxa"/>
                  <w:vMerge/>
                  <w:shd w:val="clear" w:color="auto" w:fill="auto"/>
                  <w:vAlign w:val="center"/>
                </w:tcPr>
                <w:p w:rsidR="00E70019" w:rsidRPr="007F1CE0" w:rsidRDefault="00E70019">
                  <w:pPr>
                    <w:jc w:val="center"/>
                    <w:rPr>
                      <w:b/>
                      <w:sz w:val="24"/>
                    </w:rPr>
                  </w:pPr>
                </w:p>
              </w:tc>
              <w:tc>
                <w:tcPr>
                  <w:tcW w:w="2605" w:type="dxa"/>
                  <w:shd w:val="clear" w:color="auto" w:fill="auto"/>
                  <w:vAlign w:val="center"/>
                </w:tcPr>
                <w:p w:rsidR="00E70019" w:rsidRPr="00011B22" w:rsidRDefault="00691A70">
                  <w:pPr>
                    <w:jc w:val="center"/>
                    <w:rPr>
                      <w:b/>
                      <w:szCs w:val="21"/>
                    </w:rPr>
                  </w:pPr>
                  <w:r w:rsidRPr="00011B22">
                    <w:rPr>
                      <w:rFonts w:hint="eastAsia"/>
                      <w:b/>
                      <w:szCs w:val="21"/>
                    </w:rPr>
                    <w:t>材料工程（专业学位调剂）</w:t>
                  </w:r>
                </w:p>
              </w:tc>
              <w:tc>
                <w:tcPr>
                  <w:tcW w:w="1550" w:type="dxa"/>
                  <w:vMerge/>
                  <w:shd w:val="clear" w:color="auto" w:fill="auto"/>
                  <w:vAlign w:val="center"/>
                </w:tcPr>
                <w:p w:rsidR="00E70019" w:rsidRPr="007F1CE0" w:rsidRDefault="00E70019">
                  <w:pPr>
                    <w:jc w:val="center"/>
                    <w:rPr>
                      <w:szCs w:val="21"/>
                    </w:rPr>
                  </w:pPr>
                </w:p>
              </w:tc>
              <w:tc>
                <w:tcPr>
                  <w:tcW w:w="2350" w:type="dxa"/>
                  <w:shd w:val="clear" w:color="auto" w:fill="auto"/>
                  <w:vAlign w:val="center"/>
                </w:tcPr>
                <w:p w:rsidR="00E70019" w:rsidRPr="007F1CE0" w:rsidRDefault="00691A70">
                  <w:pPr>
                    <w:jc w:val="center"/>
                    <w:rPr>
                      <w:szCs w:val="21"/>
                    </w:rPr>
                  </w:pPr>
                  <w:r w:rsidRPr="007F1CE0">
                    <w:rPr>
                      <w:rFonts w:hint="eastAsia"/>
                      <w:szCs w:val="21"/>
                    </w:rPr>
                    <w:t>兴湘学院</w:t>
                  </w:r>
                  <w:r w:rsidRPr="007F1CE0">
                    <w:rPr>
                      <w:rFonts w:hint="eastAsia"/>
                      <w:szCs w:val="21"/>
                    </w:rPr>
                    <w:t>C402</w:t>
                  </w:r>
                </w:p>
              </w:tc>
            </w:tr>
            <w:tr w:rsidR="00E70019" w:rsidRPr="007F1CE0">
              <w:trPr>
                <w:trHeight w:val="459"/>
              </w:trPr>
              <w:tc>
                <w:tcPr>
                  <w:tcW w:w="1632" w:type="dxa"/>
                  <w:vMerge/>
                  <w:shd w:val="clear" w:color="auto" w:fill="auto"/>
                  <w:vAlign w:val="center"/>
                </w:tcPr>
                <w:p w:rsidR="00E70019" w:rsidRPr="007F1CE0" w:rsidRDefault="00E70019">
                  <w:pPr>
                    <w:jc w:val="center"/>
                    <w:rPr>
                      <w:b/>
                      <w:sz w:val="24"/>
                    </w:rPr>
                  </w:pPr>
                </w:p>
              </w:tc>
              <w:tc>
                <w:tcPr>
                  <w:tcW w:w="2605" w:type="dxa"/>
                  <w:shd w:val="clear" w:color="auto" w:fill="auto"/>
                  <w:vAlign w:val="center"/>
                </w:tcPr>
                <w:p w:rsidR="00E70019" w:rsidRPr="00011B22" w:rsidRDefault="00691A70">
                  <w:pPr>
                    <w:jc w:val="center"/>
                    <w:rPr>
                      <w:b/>
                      <w:szCs w:val="21"/>
                    </w:rPr>
                  </w:pPr>
                  <w:r w:rsidRPr="00011B22">
                    <w:rPr>
                      <w:rFonts w:hint="eastAsia"/>
                      <w:b/>
                      <w:szCs w:val="21"/>
                    </w:rPr>
                    <w:t>化学工程（专业学位调剂）</w:t>
                  </w:r>
                </w:p>
              </w:tc>
              <w:tc>
                <w:tcPr>
                  <w:tcW w:w="1550" w:type="dxa"/>
                  <w:vMerge/>
                  <w:shd w:val="clear" w:color="auto" w:fill="auto"/>
                  <w:vAlign w:val="center"/>
                </w:tcPr>
                <w:p w:rsidR="00E70019" w:rsidRPr="007F1CE0" w:rsidRDefault="00E70019">
                  <w:pPr>
                    <w:jc w:val="center"/>
                    <w:rPr>
                      <w:szCs w:val="21"/>
                    </w:rPr>
                  </w:pPr>
                </w:p>
              </w:tc>
              <w:tc>
                <w:tcPr>
                  <w:tcW w:w="2350" w:type="dxa"/>
                  <w:shd w:val="clear" w:color="auto" w:fill="auto"/>
                  <w:vAlign w:val="center"/>
                </w:tcPr>
                <w:p w:rsidR="00E70019" w:rsidRPr="007F1CE0" w:rsidRDefault="00691A70">
                  <w:pPr>
                    <w:jc w:val="center"/>
                    <w:rPr>
                      <w:szCs w:val="21"/>
                    </w:rPr>
                  </w:pPr>
                  <w:r w:rsidRPr="007F1CE0">
                    <w:rPr>
                      <w:rFonts w:hint="eastAsia"/>
                      <w:szCs w:val="21"/>
                    </w:rPr>
                    <w:t>兴湘学院</w:t>
                  </w:r>
                  <w:r w:rsidRPr="007F1CE0">
                    <w:rPr>
                      <w:rFonts w:hint="eastAsia"/>
                      <w:szCs w:val="21"/>
                    </w:rPr>
                    <w:t>C403</w:t>
                  </w:r>
                </w:p>
              </w:tc>
            </w:tr>
            <w:tr w:rsidR="00E70019" w:rsidRPr="007F1CE0">
              <w:trPr>
                <w:trHeight w:val="459"/>
              </w:trPr>
              <w:tc>
                <w:tcPr>
                  <w:tcW w:w="1632" w:type="dxa"/>
                  <w:vMerge w:val="restart"/>
                  <w:shd w:val="clear" w:color="auto" w:fill="auto"/>
                  <w:vAlign w:val="center"/>
                </w:tcPr>
                <w:p w:rsidR="00E70019" w:rsidRPr="007F1CE0" w:rsidRDefault="00011B22">
                  <w:pPr>
                    <w:jc w:val="center"/>
                    <w:rPr>
                      <w:b/>
                      <w:sz w:val="24"/>
                    </w:rPr>
                  </w:pPr>
                  <w:r>
                    <w:rPr>
                      <w:rFonts w:hint="eastAsia"/>
                      <w:b/>
                      <w:sz w:val="24"/>
                    </w:rPr>
                    <w:t xml:space="preserve">  </w:t>
                  </w:r>
                  <w:r w:rsidR="00691A70" w:rsidRPr="007F1CE0">
                    <w:rPr>
                      <w:rFonts w:hint="eastAsia"/>
                      <w:b/>
                      <w:sz w:val="24"/>
                    </w:rPr>
                    <w:t>英语听力、</w:t>
                  </w:r>
                </w:p>
                <w:p w:rsidR="00E70019" w:rsidRPr="007F1CE0" w:rsidRDefault="00691A70" w:rsidP="00011B22">
                  <w:pPr>
                    <w:ind w:firstLineChars="150" w:firstLine="361"/>
                    <w:rPr>
                      <w:b/>
                      <w:sz w:val="24"/>
                    </w:rPr>
                  </w:pPr>
                  <w:r w:rsidRPr="007F1CE0">
                    <w:rPr>
                      <w:rFonts w:hint="eastAsia"/>
                      <w:b/>
                      <w:sz w:val="24"/>
                    </w:rPr>
                    <w:t>口语</w:t>
                  </w:r>
                </w:p>
                <w:p w:rsidR="00011B22" w:rsidRDefault="00011B22" w:rsidP="00011B22">
                  <w:pPr>
                    <w:jc w:val="center"/>
                    <w:rPr>
                      <w:b/>
                      <w:sz w:val="24"/>
                    </w:rPr>
                  </w:pPr>
                </w:p>
                <w:p w:rsidR="00E70019" w:rsidRPr="007F1CE0" w:rsidRDefault="00011B22" w:rsidP="00011B22">
                  <w:pPr>
                    <w:jc w:val="center"/>
                    <w:rPr>
                      <w:b/>
                      <w:sz w:val="24"/>
                    </w:rPr>
                  </w:pPr>
                  <w:r>
                    <w:rPr>
                      <w:rFonts w:hint="eastAsia"/>
                      <w:b/>
                      <w:sz w:val="24"/>
                    </w:rPr>
                    <w:t>*</w:t>
                  </w:r>
                  <w:r>
                    <w:rPr>
                      <w:rFonts w:hint="eastAsia"/>
                      <w:b/>
                      <w:sz w:val="24"/>
                    </w:rPr>
                    <w:t>所有考生，根据报考方向分组</w:t>
                  </w:r>
                </w:p>
              </w:tc>
              <w:tc>
                <w:tcPr>
                  <w:tcW w:w="2605" w:type="dxa"/>
                  <w:shd w:val="clear" w:color="auto" w:fill="auto"/>
                  <w:vAlign w:val="center"/>
                </w:tcPr>
                <w:p w:rsidR="00E70019" w:rsidRPr="007F1CE0" w:rsidRDefault="00691A70">
                  <w:pPr>
                    <w:jc w:val="center"/>
                    <w:rPr>
                      <w:szCs w:val="21"/>
                    </w:rPr>
                  </w:pPr>
                  <w:r w:rsidRPr="007F1CE0">
                    <w:rPr>
                      <w:rFonts w:hint="eastAsia"/>
                      <w:szCs w:val="21"/>
                    </w:rPr>
                    <w:t>无机化学</w:t>
                  </w:r>
                </w:p>
              </w:tc>
              <w:tc>
                <w:tcPr>
                  <w:tcW w:w="1550" w:type="dxa"/>
                  <w:vMerge w:val="restart"/>
                  <w:shd w:val="clear" w:color="auto" w:fill="auto"/>
                  <w:vAlign w:val="center"/>
                </w:tcPr>
                <w:p w:rsidR="00E70019" w:rsidRPr="007F1CE0" w:rsidRDefault="00691A70">
                  <w:pPr>
                    <w:jc w:val="center"/>
                    <w:rPr>
                      <w:szCs w:val="21"/>
                    </w:rPr>
                  </w:pPr>
                  <w:r w:rsidRPr="007F1CE0">
                    <w:rPr>
                      <w:rFonts w:hint="eastAsia"/>
                      <w:szCs w:val="21"/>
                    </w:rPr>
                    <w:t>4</w:t>
                  </w:r>
                  <w:r w:rsidRPr="007F1CE0">
                    <w:rPr>
                      <w:rFonts w:hint="eastAsia"/>
                      <w:szCs w:val="21"/>
                    </w:rPr>
                    <w:t>月</w:t>
                  </w:r>
                  <w:r w:rsidRPr="007F1CE0">
                    <w:rPr>
                      <w:rFonts w:hint="eastAsia"/>
                      <w:szCs w:val="21"/>
                    </w:rPr>
                    <w:t>2</w:t>
                  </w:r>
                  <w:r w:rsidRPr="007F1CE0">
                    <w:rPr>
                      <w:rFonts w:hint="eastAsia"/>
                      <w:szCs w:val="21"/>
                    </w:rPr>
                    <w:t>日下午</w:t>
                  </w:r>
                </w:p>
                <w:p w:rsidR="00E70019" w:rsidRPr="007F1CE0" w:rsidRDefault="00691A70">
                  <w:pPr>
                    <w:jc w:val="center"/>
                    <w:rPr>
                      <w:szCs w:val="21"/>
                    </w:rPr>
                  </w:pPr>
                  <w:r w:rsidRPr="007F1CE0">
                    <w:rPr>
                      <w:rFonts w:hint="eastAsia"/>
                      <w:szCs w:val="21"/>
                    </w:rPr>
                    <w:t>14:00-18</w:t>
                  </w:r>
                  <w:r w:rsidRPr="007F1CE0">
                    <w:rPr>
                      <w:rFonts w:hint="eastAsia"/>
                      <w:szCs w:val="21"/>
                    </w:rPr>
                    <w:t>：</w:t>
                  </w:r>
                  <w:r w:rsidRPr="007F1CE0">
                    <w:rPr>
                      <w:rFonts w:hint="eastAsia"/>
                      <w:szCs w:val="21"/>
                    </w:rPr>
                    <w:t>00</w:t>
                  </w:r>
                </w:p>
              </w:tc>
              <w:tc>
                <w:tcPr>
                  <w:tcW w:w="2350" w:type="dxa"/>
                  <w:vMerge w:val="restart"/>
                  <w:shd w:val="clear" w:color="auto" w:fill="auto"/>
                  <w:vAlign w:val="center"/>
                </w:tcPr>
                <w:p w:rsidR="00E70019" w:rsidRPr="007F1CE0" w:rsidRDefault="00691A70">
                  <w:pPr>
                    <w:jc w:val="center"/>
                    <w:rPr>
                      <w:szCs w:val="21"/>
                    </w:rPr>
                  </w:pPr>
                  <w:r w:rsidRPr="007F1CE0">
                    <w:rPr>
                      <w:rFonts w:hint="eastAsia"/>
                      <w:szCs w:val="21"/>
                    </w:rPr>
                    <w:t>化学化工大楼</w:t>
                  </w:r>
                  <w:r w:rsidRPr="007F1CE0">
                    <w:rPr>
                      <w:rFonts w:hint="eastAsia"/>
                      <w:szCs w:val="21"/>
                    </w:rPr>
                    <w:t>A301</w:t>
                  </w:r>
                  <w:r w:rsidRPr="007F1CE0">
                    <w:rPr>
                      <w:rFonts w:hint="eastAsia"/>
                      <w:szCs w:val="21"/>
                    </w:rPr>
                    <w:t>室</w:t>
                  </w:r>
                </w:p>
              </w:tc>
            </w:tr>
            <w:tr w:rsidR="00E70019" w:rsidRPr="007F1CE0">
              <w:trPr>
                <w:trHeight w:val="459"/>
              </w:trPr>
              <w:tc>
                <w:tcPr>
                  <w:tcW w:w="1632" w:type="dxa"/>
                  <w:vMerge/>
                  <w:shd w:val="clear" w:color="auto" w:fill="auto"/>
                  <w:vAlign w:val="center"/>
                </w:tcPr>
                <w:p w:rsidR="00E70019" w:rsidRPr="007F1CE0" w:rsidRDefault="00E70019">
                  <w:pPr>
                    <w:jc w:val="center"/>
                    <w:rPr>
                      <w:b/>
                      <w:sz w:val="24"/>
                    </w:rPr>
                  </w:pPr>
                </w:p>
              </w:tc>
              <w:tc>
                <w:tcPr>
                  <w:tcW w:w="2605" w:type="dxa"/>
                  <w:shd w:val="clear" w:color="auto" w:fill="auto"/>
                  <w:vAlign w:val="center"/>
                </w:tcPr>
                <w:p w:rsidR="00E70019" w:rsidRPr="007F1CE0" w:rsidRDefault="00691A70">
                  <w:pPr>
                    <w:jc w:val="center"/>
                    <w:rPr>
                      <w:szCs w:val="21"/>
                    </w:rPr>
                  </w:pPr>
                  <w:r w:rsidRPr="007F1CE0">
                    <w:rPr>
                      <w:rFonts w:hint="eastAsia"/>
                      <w:szCs w:val="21"/>
                    </w:rPr>
                    <w:t>分析化学</w:t>
                  </w:r>
                </w:p>
              </w:tc>
              <w:tc>
                <w:tcPr>
                  <w:tcW w:w="1550" w:type="dxa"/>
                  <w:vMerge/>
                  <w:shd w:val="clear" w:color="auto" w:fill="auto"/>
                  <w:vAlign w:val="center"/>
                </w:tcPr>
                <w:p w:rsidR="00E70019" w:rsidRPr="007F1CE0" w:rsidRDefault="00E70019">
                  <w:pPr>
                    <w:jc w:val="center"/>
                    <w:rPr>
                      <w:szCs w:val="21"/>
                    </w:rPr>
                  </w:pPr>
                </w:p>
              </w:tc>
              <w:tc>
                <w:tcPr>
                  <w:tcW w:w="2350" w:type="dxa"/>
                  <w:vMerge/>
                  <w:shd w:val="clear" w:color="auto" w:fill="auto"/>
                  <w:vAlign w:val="center"/>
                </w:tcPr>
                <w:p w:rsidR="00E70019" w:rsidRPr="007F1CE0" w:rsidRDefault="00E70019">
                  <w:pPr>
                    <w:jc w:val="center"/>
                    <w:rPr>
                      <w:szCs w:val="21"/>
                    </w:rPr>
                  </w:pPr>
                </w:p>
              </w:tc>
            </w:tr>
            <w:tr w:rsidR="00E70019" w:rsidRPr="007F1CE0">
              <w:trPr>
                <w:trHeight w:val="413"/>
              </w:trPr>
              <w:tc>
                <w:tcPr>
                  <w:tcW w:w="1632" w:type="dxa"/>
                  <w:vMerge/>
                  <w:shd w:val="clear" w:color="auto" w:fill="auto"/>
                  <w:vAlign w:val="center"/>
                </w:tcPr>
                <w:p w:rsidR="00E70019" w:rsidRPr="007F1CE0" w:rsidRDefault="00E70019">
                  <w:pPr>
                    <w:jc w:val="center"/>
                    <w:rPr>
                      <w:b/>
                      <w:sz w:val="24"/>
                    </w:rPr>
                  </w:pPr>
                </w:p>
              </w:tc>
              <w:tc>
                <w:tcPr>
                  <w:tcW w:w="2605" w:type="dxa"/>
                  <w:shd w:val="clear" w:color="auto" w:fill="auto"/>
                  <w:vAlign w:val="center"/>
                </w:tcPr>
                <w:p w:rsidR="00E70019" w:rsidRPr="007F1CE0" w:rsidRDefault="00691A70">
                  <w:pPr>
                    <w:jc w:val="center"/>
                    <w:rPr>
                      <w:szCs w:val="21"/>
                    </w:rPr>
                  </w:pPr>
                  <w:r w:rsidRPr="007F1CE0">
                    <w:rPr>
                      <w:rFonts w:hint="eastAsia"/>
                      <w:szCs w:val="21"/>
                    </w:rPr>
                    <w:t>物理化学</w:t>
                  </w:r>
                </w:p>
              </w:tc>
              <w:tc>
                <w:tcPr>
                  <w:tcW w:w="1550" w:type="dxa"/>
                  <w:vMerge/>
                  <w:shd w:val="clear" w:color="auto" w:fill="auto"/>
                  <w:vAlign w:val="center"/>
                </w:tcPr>
                <w:p w:rsidR="00E70019" w:rsidRPr="007F1CE0" w:rsidRDefault="00E70019">
                  <w:pPr>
                    <w:jc w:val="center"/>
                    <w:rPr>
                      <w:szCs w:val="21"/>
                    </w:rPr>
                  </w:pPr>
                </w:p>
              </w:tc>
              <w:tc>
                <w:tcPr>
                  <w:tcW w:w="2350" w:type="dxa"/>
                  <w:shd w:val="clear" w:color="auto" w:fill="auto"/>
                  <w:vAlign w:val="center"/>
                </w:tcPr>
                <w:p w:rsidR="00E70019" w:rsidRPr="007F1CE0" w:rsidRDefault="00691A70">
                  <w:pPr>
                    <w:jc w:val="center"/>
                    <w:rPr>
                      <w:szCs w:val="21"/>
                    </w:rPr>
                  </w:pPr>
                  <w:r w:rsidRPr="007F1CE0">
                    <w:rPr>
                      <w:rFonts w:hint="eastAsia"/>
                      <w:szCs w:val="21"/>
                    </w:rPr>
                    <w:t>化学化工大楼</w:t>
                  </w:r>
                  <w:r w:rsidRPr="007F1CE0">
                    <w:rPr>
                      <w:rFonts w:hint="eastAsia"/>
                      <w:szCs w:val="21"/>
                    </w:rPr>
                    <w:t>A417</w:t>
                  </w:r>
                  <w:r w:rsidRPr="007F1CE0">
                    <w:rPr>
                      <w:rFonts w:hint="eastAsia"/>
                      <w:szCs w:val="21"/>
                    </w:rPr>
                    <w:t>室</w:t>
                  </w:r>
                </w:p>
              </w:tc>
            </w:tr>
            <w:tr w:rsidR="00E70019" w:rsidRPr="007F1CE0">
              <w:trPr>
                <w:trHeight w:val="459"/>
              </w:trPr>
              <w:tc>
                <w:tcPr>
                  <w:tcW w:w="1632" w:type="dxa"/>
                  <w:vMerge/>
                  <w:shd w:val="clear" w:color="auto" w:fill="auto"/>
                  <w:vAlign w:val="center"/>
                </w:tcPr>
                <w:p w:rsidR="00E70019" w:rsidRPr="007F1CE0" w:rsidRDefault="00E70019">
                  <w:pPr>
                    <w:jc w:val="center"/>
                    <w:rPr>
                      <w:b/>
                      <w:sz w:val="24"/>
                    </w:rPr>
                  </w:pPr>
                </w:p>
              </w:tc>
              <w:tc>
                <w:tcPr>
                  <w:tcW w:w="2605" w:type="dxa"/>
                  <w:shd w:val="clear" w:color="auto" w:fill="auto"/>
                  <w:vAlign w:val="center"/>
                </w:tcPr>
                <w:p w:rsidR="00E70019" w:rsidRPr="007F1CE0" w:rsidRDefault="00691A70">
                  <w:pPr>
                    <w:jc w:val="center"/>
                    <w:rPr>
                      <w:szCs w:val="21"/>
                    </w:rPr>
                  </w:pPr>
                  <w:r w:rsidRPr="007F1CE0">
                    <w:rPr>
                      <w:rFonts w:hint="eastAsia"/>
                      <w:szCs w:val="21"/>
                    </w:rPr>
                    <w:t>有机化学</w:t>
                  </w:r>
                </w:p>
              </w:tc>
              <w:tc>
                <w:tcPr>
                  <w:tcW w:w="1550" w:type="dxa"/>
                  <w:vMerge/>
                  <w:shd w:val="clear" w:color="auto" w:fill="auto"/>
                  <w:vAlign w:val="center"/>
                </w:tcPr>
                <w:p w:rsidR="00E70019" w:rsidRPr="007F1CE0" w:rsidRDefault="00E70019">
                  <w:pPr>
                    <w:jc w:val="center"/>
                    <w:rPr>
                      <w:szCs w:val="21"/>
                    </w:rPr>
                  </w:pPr>
                </w:p>
              </w:tc>
              <w:tc>
                <w:tcPr>
                  <w:tcW w:w="2350" w:type="dxa"/>
                  <w:vMerge w:val="restart"/>
                  <w:shd w:val="clear" w:color="auto" w:fill="auto"/>
                  <w:vAlign w:val="center"/>
                </w:tcPr>
                <w:p w:rsidR="00E70019" w:rsidRPr="007F1CE0" w:rsidRDefault="00691A70">
                  <w:pPr>
                    <w:jc w:val="center"/>
                    <w:rPr>
                      <w:szCs w:val="21"/>
                    </w:rPr>
                  </w:pPr>
                  <w:r w:rsidRPr="007F1CE0">
                    <w:rPr>
                      <w:rFonts w:hint="eastAsia"/>
                      <w:szCs w:val="21"/>
                    </w:rPr>
                    <w:t>化学学院教工之家</w:t>
                  </w:r>
                </w:p>
              </w:tc>
            </w:tr>
            <w:tr w:rsidR="00E70019" w:rsidRPr="007F1CE0">
              <w:trPr>
                <w:trHeight w:val="459"/>
              </w:trPr>
              <w:tc>
                <w:tcPr>
                  <w:tcW w:w="1632" w:type="dxa"/>
                  <w:vMerge/>
                  <w:shd w:val="clear" w:color="auto" w:fill="auto"/>
                  <w:vAlign w:val="center"/>
                </w:tcPr>
                <w:p w:rsidR="00E70019" w:rsidRPr="007F1CE0" w:rsidRDefault="00E70019">
                  <w:pPr>
                    <w:jc w:val="center"/>
                    <w:rPr>
                      <w:b/>
                      <w:sz w:val="24"/>
                    </w:rPr>
                  </w:pPr>
                </w:p>
              </w:tc>
              <w:tc>
                <w:tcPr>
                  <w:tcW w:w="2605" w:type="dxa"/>
                  <w:shd w:val="clear" w:color="auto" w:fill="auto"/>
                  <w:vAlign w:val="center"/>
                </w:tcPr>
                <w:p w:rsidR="00E70019" w:rsidRPr="007F1CE0" w:rsidRDefault="00691A70">
                  <w:pPr>
                    <w:jc w:val="center"/>
                    <w:rPr>
                      <w:szCs w:val="21"/>
                    </w:rPr>
                  </w:pPr>
                  <w:r w:rsidRPr="007F1CE0">
                    <w:rPr>
                      <w:rFonts w:hint="eastAsia"/>
                      <w:szCs w:val="21"/>
                    </w:rPr>
                    <w:t>化学生物学</w:t>
                  </w:r>
                </w:p>
              </w:tc>
              <w:tc>
                <w:tcPr>
                  <w:tcW w:w="1550" w:type="dxa"/>
                  <w:vMerge/>
                  <w:shd w:val="clear" w:color="auto" w:fill="auto"/>
                  <w:vAlign w:val="center"/>
                </w:tcPr>
                <w:p w:rsidR="00E70019" w:rsidRPr="007F1CE0" w:rsidRDefault="00E70019">
                  <w:pPr>
                    <w:jc w:val="center"/>
                    <w:rPr>
                      <w:szCs w:val="21"/>
                    </w:rPr>
                  </w:pPr>
                </w:p>
              </w:tc>
              <w:tc>
                <w:tcPr>
                  <w:tcW w:w="2350" w:type="dxa"/>
                  <w:vMerge/>
                  <w:shd w:val="clear" w:color="auto" w:fill="auto"/>
                  <w:vAlign w:val="center"/>
                </w:tcPr>
                <w:p w:rsidR="00E70019" w:rsidRPr="007F1CE0" w:rsidRDefault="00E70019">
                  <w:pPr>
                    <w:jc w:val="center"/>
                    <w:rPr>
                      <w:szCs w:val="21"/>
                    </w:rPr>
                  </w:pPr>
                </w:p>
              </w:tc>
            </w:tr>
            <w:tr w:rsidR="00E70019" w:rsidRPr="007F1CE0">
              <w:trPr>
                <w:trHeight w:val="459"/>
              </w:trPr>
              <w:tc>
                <w:tcPr>
                  <w:tcW w:w="1632" w:type="dxa"/>
                  <w:vMerge/>
                  <w:shd w:val="clear" w:color="auto" w:fill="auto"/>
                  <w:vAlign w:val="center"/>
                </w:tcPr>
                <w:p w:rsidR="00E70019" w:rsidRPr="007F1CE0" w:rsidRDefault="00E70019">
                  <w:pPr>
                    <w:jc w:val="center"/>
                    <w:rPr>
                      <w:b/>
                      <w:sz w:val="24"/>
                    </w:rPr>
                  </w:pPr>
                </w:p>
              </w:tc>
              <w:tc>
                <w:tcPr>
                  <w:tcW w:w="2605" w:type="dxa"/>
                  <w:shd w:val="clear" w:color="auto" w:fill="auto"/>
                  <w:vAlign w:val="center"/>
                </w:tcPr>
                <w:p w:rsidR="00E70019" w:rsidRPr="007F1CE0" w:rsidRDefault="00691A70">
                  <w:pPr>
                    <w:jc w:val="center"/>
                    <w:rPr>
                      <w:szCs w:val="21"/>
                    </w:rPr>
                  </w:pPr>
                  <w:r w:rsidRPr="007F1CE0">
                    <w:rPr>
                      <w:rFonts w:hint="eastAsia"/>
                      <w:szCs w:val="21"/>
                    </w:rPr>
                    <w:t>化学工程与技术</w:t>
                  </w:r>
                </w:p>
              </w:tc>
              <w:tc>
                <w:tcPr>
                  <w:tcW w:w="1550" w:type="dxa"/>
                  <w:vMerge/>
                  <w:shd w:val="clear" w:color="auto" w:fill="auto"/>
                  <w:vAlign w:val="center"/>
                </w:tcPr>
                <w:p w:rsidR="00E70019" w:rsidRPr="007F1CE0" w:rsidRDefault="00E70019">
                  <w:pPr>
                    <w:jc w:val="center"/>
                    <w:rPr>
                      <w:szCs w:val="21"/>
                    </w:rPr>
                  </w:pPr>
                </w:p>
              </w:tc>
              <w:tc>
                <w:tcPr>
                  <w:tcW w:w="2350" w:type="dxa"/>
                  <w:vMerge w:val="restart"/>
                  <w:shd w:val="clear" w:color="auto" w:fill="auto"/>
                  <w:vAlign w:val="center"/>
                </w:tcPr>
                <w:p w:rsidR="00E70019" w:rsidRPr="007F1CE0" w:rsidRDefault="00691A70">
                  <w:pPr>
                    <w:jc w:val="center"/>
                    <w:rPr>
                      <w:szCs w:val="21"/>
                    </w:rPr>
                  </w:pPr>
                  <w:r w:rsidRPr="007F1CE0">
                    <w:rPr>
                      <w:rFonts w:hint="eastAsia"/>
                      <w:szCs w:val="21"/>
                    </w:rPr>
                    <w:t>化学化工大楼</w:t>
                  </w:r>
                  <w:r w:rsidRPr="007F1CE0">
                    <w:rPr>
                      <w:rFonts w:hint="eastAsia"/>
                      <w:szCs w:val="21"/>
                    </w:rPr>
                    <w:t>A415</w:t>
                  </w:r>
                  <w:r w:rsidRPr="007F1CE0">
                    <w:rPr>
                      <w:rFonts w:hint="eastAsia"/>
                      <w:szCs w:val="21"/>
                    </w:rPr>
                    <w:t>室</w:t>
                  </w:r>
                </w:p>
              </w:tc>
            </w:tr>
            <w:tr w:rsidR="00E70019" w:rsidRPr="007F1CE0">
              <w:trPr>
                <w:trHeight w:val="839"/>
              </w:trPr>
              <w:tc>
                <w:tcPr>
                  <w:tcW w:w="1632" w:type="dxa"/>
                  <w:vMerge/>
                  <w:shd w:val="clear" w:color="auto" w:fill="auto"/>
                  <w:vAlign w:val="center"/>
                </w:tcPr>
                <w:p w:rsidR="00E70019" w:rsidRPr="007F1CE0" w:rsidRDefault="00E70019">
                  <w:pPr>
                    <w:jc w:val="center"/>
                    <w:rPr>
                      <w:b/>
                      <w:sz w:val="24"/>
                    </w:rPr>
                  </w:pPr>
                </w:p>
              </w:tc>
              <w:tc>
                <w:tcPr>
                  <w:tcW w:w="2605" w:type="dxa"/>
                  <w:shd w:val="clear" w:color="auto" w:fill="auto"/>
                  <w:vAlign w:val="center"/>
                </w:tcPr>
                <w:p w:rsidR="00E70019" w:rsidRPr="007F1CE0" w:rsidRDefault="00691A70">
                  <w:pPr>
                    <w:jc w:val="center"/>
                    <w:rPr>
                      <w:szCs w:val="21"/>
                    </w:rPr>
                  </w:pPr>
                  <w:r w:rsidRPr="007F1CE0">
                    <w:rPr>
                      <w:rFonts w:hint="eastAsia"/>
                      <w:szCs w:val="21"/>
                    </w:rPr>
                    <w:t>化学工程（专业学位）</w:t>
                  </w:r>
                </w:p>
              </w:tc>
              <w:tc>
                <w:tcPr>
                  <w:tcW w:w="1550" w:type="dxa"/>
                  <w:vMerge/>
                  <w:shd w:val="clear" w:color="auto" w:fill="auto"/>
                  <w:vAlign w:val="center"/>
                </w:tcPr>
                <w:p w:rsidR="00E70019" w:rsidRPr="007F1CE0" w:rsidRDefault="00E70019">
                  <w:pPr>
                    <w:jc w:val="center"/>
                    <w:rPr>
                      <w:szCs w:val="21"/>
                    </w:rPr>
                  </w:pPr>
                </w:p>
              </w:tc>
              <w:tc>
                <w:tcPr>
                  <w:tcW w:w="2350" w:type="dxa"/>
                  <w:vMerge/>
                  <w:shd w:val="clear" w:color="auto" w:fill="auto"/>
                  <w:vAlign w:val="center"/>
                </w:tcPr>
                <w:p w:rsidR="00E70019" w:rsidRPr="007F1CE0" w:rsidRDefault="00E70019">
                  <w:pPr>
                    <w:jc w:val="center"/>
                    <w:rPr>
                      <w:szCs w:val="21"/>
                    </w:rPr>
                  </w:pPr>
                </w:p>
              </w:tc>
            </w:tr>
            <w:tr w:rsidR="00E70019" w:rsidRPr="007F1CE0">
              <w:trPr>
                <w:trHeight w:val="459"/>
              </w:trPr>
              <w:tc>
                <w:tcPr>
                  <w:tcW w:w="1632" w:type="dxa"/>
                  <w:vMerge/>
                  <w:shd w:val="clear" w:color="auto" w:fill="auto"/>
                  <w:vAlign w:val="center"/>
                </w:tcPr>
                <w:p w:rsidR="00E70019" w:rsidRPr="007F1CE0" w:rsidRDefault="00E70019">
                  <w:pPr>
                    <w:jc w:val="center"/>
                    <w:rPr>
                      <w:b/>
                      <w:sz w:val="24"/>
                    </w:rPr>
                  </w:pPr>
                </w:p>
              </w:tc>
              <w:tc>
                <w:tcPr>
                  <w:tcW w:w="2605" w:type="dxa"/>
                  <w:shd w:val="clear" w:color="auto" w:fill="auto"/>
                  <w:vAlign w:val="center"/>
                </w:tcPr>
                <w:p w:rsidR="00E70019" w:rsidRPr="007F1CE0" w:rsidRDefault="00691A70">
                  <w:pPr>
                    <w:jc w:val="center"/>
                    <w:rPr>
                      <w:szCs w:val="21"/>
                    </w:rPr>
                  </w:pPr>
                  <w:r w:rsidRPr="007F1CE0">
                    <w:rPr>
                      <w:rFonts w:hint="eastAsia"/>
                      <w:szCs w:val="21"/>
                    </w:rPr>
                    <w:t>高分子化学与物理</w:t>
                  </w:r>
                </w:p>
              </w:tc>
              <w:tc>
                <w:tcPr>
                  <w:tcW w:w="1550" w:type="dxa"/>
                  <w:vMerge/>
                  <w:shd w:val="clear" w:color="auto" w:fill="auto"/>
                  <w:vAlign w:val="center"/>
                </w:tcPr>
                <w:p w:rsidR="00E70019" w:rsidRPr="007F1CE0" w:rsidRDefault="00E70019">
                  <w:pPr>
                    <w:jc w:val="center"/>
                    <w:rPr>
                      <w:szCs w:val="21"/>
                    </w:rPr>
                  </w:pPr>
                </w:p>
              </w:tc>
              <w:tc>
                <w:tcPr>
                  <w:tcW w:w="2350" w:type="dxa"/>
                  <w:vMerge w:val="restart"/>
                  <w:shd w:val="clear" w:color="auto" w:fill="auto"/>
                  <w:vAlign w:val="center"/>
                </w:tcPr>
                <w:p w:rsidR="00E70019" w:rsidRPr="007F1CE0" w:rsidRDefault="00691A70">
                  <w:pPr>
                    <w:jc w:val="center"/>
                    <w:rPr>
                      <w:szCs w:val="21"/>
                    </w:rPr>
                  </w:pPr>
                  <w:r w:rsidRPr="007F1CE0">
                    <w:rPr>
                      <w:rFonts w:hint="eastAsia"/>
                      <w:szCs w:val="21"/>
                    </w:rPr>
                    <w:t>第二教学楼</w:t>
                  </w:r>
                </w:p>
                <w:p w:rsidR="00E70019" w:rsidRPr="007F1CE0" w:rsidRDefault="00691A70">
                  <w:pPr>
                    <w:jc w:val="center"/>
                    <w:rPr>
                      <w:szCs w:val="21"/>
                    </w:rPr>
                  </w:pPr>
                  <w:r w:rsidRPr="007F1CE0">
                    <w:rPr>
                      <w:rFonts w:hint="eastAsia"/>
                      <w:szCs w:val="21"/>
                    </w:rPr>
                    <w:t>高分子会议室</w:t>
                  </w:r>
                  <w:r w:rsidRPr="007F1CE0">
                    <w:rPr>
                      <w:rFonts w:hint="eastAsia"/>
                      <w:szCs w:val="21"/>
                    </w:rPr>
                    <w:t>401</w:t>
                  </w:r>
                  <w:r w:rsidRPr="007F1CE0">
                    <w:rPr>
                      <w:rFonts w:hint="eastAsia"/>
                      <w:szCs w:val="21"/>
                    </w:rPr>
                    <w:t>室</w:t>
                  </w:r>
                </w:p>
              </w:tc>
            </w:tr>
            <w:tr w:rsidR="00E70019" w:rsidRPr="007F1CE0">
              <w:trPr>
                <w:trHeight w:val="753"/>
              </w:trPr>
              <w:tc>
                <w:tcPr>
                  <w:tcW w:w="1632" w:type="dxa"/>
                  <w:vMerge/>
                  <w:shd w:val="clear" w:color="auto" w:fill="auto"/>
                  <w:vAlign w:val="center"/>
                </w:tcPr>
                <w:p w:rsidR="00E70019" w:rsidRPr="007F1CE0" w:rsidRDefault="00E70019">
                  <w:pPr>
                    <w:jc w:val="center"/>
                    <w:rPr>
                      <w:b/>
                      <w:sz w:val="24"/>
                    </w:rPr>
                  </w:pPr>
                </w:p>
              </w:tc>
              <w:tc>
                <w:tcPr>
                  <w:tcW w:w="2605" w:type="dxa"/>
                  <w:shd w:val="clear" w:color="auto" w:fill="auto"/>
                  <w:vAlign w:val="center"/>
                </w:tcPr>
                <w:p w:rsidR="00E70019" w:rsidRPr="007F1CE0" w:rsidRDefault="00691A70">
                  <w:pPr>
                    <w:jc w:val="center"/>
                    <w:rPr>
                      <w:szCs w:val="21"/>
                    </w:rPr>
                  </w:pPr>
                  <w:r w:rsidRPr="007F1CE0">
                    <w:rPr>
                      <w:rFonts w:hint="eastAsia"/>
                      <w:szCs w:val="21"/>
                    </w:rPr>
                    <w:t>材料工程（专业学位）</w:t>
                  </w:r>
                </w:p>
              </w:tc>
              <w:tc>
                <w:tcPr>
                  <w:tcW w:w="1550" w:type="dxa"/>
                  <w:vMerge/>
                  <w:shd w:val="clear" w:color="auto" w:fill="auto"/>
                  <w:vAlign w:val="center"/>
                </w:tcPr>
                <w:p w:rsidR="00E70019" w:rsidRPr="007F1CE0" w:rsidRDefault="00E70019">
                  <w:pPr>
                    <w:jc w:val="center"/>
                    <w:rPr>
                      <w:szCs w:val="21"/>
                    </w:rPr>
                  </w:pPr>
                </w:p>
              </w:tc>
              <w:tc>
                <w:tcPr>
                  <w:tcW w:w="2350" w:type="dxa"/>
                  <w:vMerge/>
                  <w:shd w:val="clear" w:color="auto" w:fill="auto"/>
                  <w:vAlign w:val="center"/>
                </w:tcPr>
                <w:p w:rsidR="00E70019" w:rsidRPr="007F1CE0" w:rsidRDefault="00E70019">
                  <w:pPr>
                    <w:jc w:val="center"/>
                    <w:rPr>
                      <w:szCs w:val="21"/>
                    </w:rPr>
                  </w:pPr>
                </w:p>
              </w:tc>
            </w:tr>
            <w:tr w:rsidR="00E70019" w:rsidRPr="007F1CE0">
              <w:trPr>
                <w:trHeight w:val="811"/>
              </w:trPr>
              <w:tc>
                <w:tcPr>
                  <w:tcW w:w="1632" w:type="dxa"/>
                  <w:vMerge w:val="restart"/>
                  <w:vAlign w:val="center"/>
                </w:tcPr>
                <w:p w:rsidR="00E70019" w:rsidRDefault="00691A70">
                  <w:pPr>
                    <w:jc w:val="center"/>
                    <w:rPr>
                      <w:b/>
                      <w:sz w:val="24"/>
                    </w:rPr>
                  </w:pPr>
                  <w:r w:rsidRPr="007F1CE0">
                    <w:rPr>
                      <w:rFonts w:hint="eastAsia"/>
                      <w:b/>
                      <w:sz w:val="24"/>
                    </w:rPr>
                    <w:t>面试</w:t>
                  </w:r>
                </w:p>
                <w:p w:rsidR="00341E79" w:rsidRDefault="00341E79">
                  <w:pPr>
                    <w:jc w:val="center"/>
                    <w:rPr>
                      <w:b/>
                      <w:sz w:val="24"/>
                    </w:rPr>
                  </w:pPr>
                </w:p>
                <w:p w:rsidR="00341E79" w:rsidRPr="007F1CE0" w:rsidRDefault="00341E79">
                  <w:pPr>
                    <w:jc w:val="center"/>
                    <w:rPr>
                      <w:b/>
                      <w:sz w:val="24"/>
                    </w:rPr>
                  </w:pPr>
                  <w:r>
                    <w:rPr>
                      <w:rFonts w:hint="eastAsia"/>
                      <w:b/>
                      <w:sz w:val="24"/>
                    </w:rPr>
                    <w:t>*</w:t>
                  </w:r>
                  <w:r>
                    <w:rPr>
                      <w:rFonts w:hint="eastAsia"/>
                      <w:b/>
                      <w:sz w:val="24"/>
                    </w:rPr>
                    <w:t>所有考生，根据报考方向分组</w:t>
                  </w:r>
                </w:p>
              </w:tc>
              <w:tc>
                <w:tcPr>
                  <w:tcW w:w="2605" w:type="dxa"/>
                  <w:vAlign w:val="center"/>
                </w:tcPr>
                <w:p w:rsidR="00E70019" w:rsidRPr="007F1CE0" w:rsidRDefault="00691A70">
                  <w:pPr>
                    <w:jc w:val="center"/>
                    <w:rPr>
                      <w:szCs w:val="21"/>
                    </w:rPr>
                  </w:pPr>
                  <w:r w:rsidRPr="007F1CE0">
                    <w:rPr>
                      <w:rFonts w:hint="eastAsia"/>
                      <w:szCs w:val="21"/>
                    </w:rPr>
                    <w:t>化学工程（专业学位）</w:t>
                  </w:r>
                </w:p>
              </w:tc>
              <w:tc>
                <w:tcPr>
                  <w:tcW w:w="1550" w:type="dxa"/>
                  <w:vAlign w:val="center"/>
                </w:tcPr>
                <w:p w:rsidR="00E70019" w:rsidRPr="007F1CE0" w:rsidRDefault="00691A70">
                  <w:pPr>
                    <w:jc w:val="center"/>
                    <w:rPr>
                      <w:szCs w:val="21"/>
                    </w:rPr>
                  </w:pPr>
                  <w:r w:rsidRPr="007F1CE0">
                    <w:rPr>
                      <w:rFonts w:hint="eastAsia"/>
                      <w:szCs w:val="21"/>
                    </w:rPr>
                    <w:t>4</w:t>
                  </w:r>
                  <w:r w:rsidRPr="007F1CE0">
                    <w:rPr>
                      <w:rFonts w:hint="eastAsia"/>
                      <w:szCs w:val="21"/>
                    </w:rPr>
                    <w:t>月</w:t>
                  </w:r>
                  <w:r w:rsidRPr="007F1CE0">
                    <w:rPr>
                      <w:rFonts w:hint="eastAsia"/>
                      <w:szCs w:val="21"/>
                    </w:rPr>
                    <w:t>3</w:t>
                  </w:r>
                  <w:r w:rsidRPr="007F1CE0">
                    <w:rPr>
                      <w:rFonts w:hint="eastAsia"/>
                      <w:szCs w:val="21"/>
                    </w:rPr>
                    <w:t>日上午</w:t>
                  </w:r>
                </w:p>
                <w:p w:rsidR="00E70019" w:rsidRPr="007F1CE0" w:rsidRDefault="00691A70">
                  <w:pPr>
                    <w:jc w:val="center"/>
                    <w:rPr>
                      <w:szCs w:val="21"/>
                    </w:rPr>
                  </w:pPr>
                  <w:r w:rsidRPr="007F1CE0">
                    <w:rPr>
                      <w:rFonts w:hint="eastAsia"/>
                      <w:szCs w:val="21"/>
                    </w:rPr>
                    <w:t>8</w:t>
                  </w:r>
                  <w:r w:rsidRPr="007F1CE0">
                    <w:rPr>
                      <w:rFonts w:hint="eastAsia"/>
                      <w:szCs w:val="21"/>
                    </w:rPr>
                    <w:t>：</w:t>
                  </w:r>
                  <w:r w:rsidRPr="007F1CE0">
                    <w:rPr>
                      <w:rFonts w:hint="eastAsia"/>
                      <w:szCs w:val="21"/>
                    </w:rPr>
                    <w:t>00~12</w:t>
                  </w:r>
                  <w:r w:rsidRPr="007F1CE0">
                    <w:rPr>
                      <w:rFonts w:hint="eastAsia"/>
                      <w:szCs w:val="21"/>
                    </w:rPr>
                    <w:t>：</w:t>
                  </w:r>
                  <w:r w:rsidRPr="007F1CE0">
                    <w:rPr>
                      <w:rFonts w:hint="eastAsia"/>
                      <w:szCs w:val="21"/>
                    </w:rPr>
                    <w:t>00</w:t>
                  </w:r>
                </w:p>
              </w:tc>
              <w:tc>
                <w:tcPr>
                  <w:tcW w:w="2350" w:type="dxa"/>
                  <w:vAlign w:val="center"/>
                </w:tcPr>
                <w:p w:rsidR="00E70019" w:rsidRPr="007F1CE0" w:rsidRDefault="00691A70">
                  <w:pPr>
                    <w:jc w:val="center"/>
                    <w:rPr>
                      <w:szCs w:val="21"/>
                    </w:rPr>
                  </w:pPr>
                  <w:r w:rsidRPr="007F1CE0">
                    <w:rPr>
                      <w:rFonts w:hint="eastAsia"/>
                      <w:szCs w:val="21"/>
                    </w:rPr>
                    <w:t>化学化工大楼</w:t>
                  </w:r>
                  <w:r w:rsidRPr="007F1CE0">
                    <w:rPr>
                      <w:rFonts w:hint="eastAsia"/>
                      <w:szCs w:val="21"/>
                    </w:rPr>
                    <w:t>A417</w:t>
                  </w:r>
                  <w:r w:rsidRPr="007F1CE0">
                    <w:rPr>
                      <w:rFonts w:hint="eastAsia"/>
                      <w:szCs w:val="21"/>
                    </w:rPr>
                    <w:t>室</w:t>
                  </w:r>
                </w:p>
              </w:tc>
            </w:tr>
            <w:tr w:rsidR="00E70019" w:rsidRPr="007F1CE0">
              <w:trPr>
                <w:trHeight w:val="796"/>
              </w:trPr>
              <w:tc>
                <w:tcPr>
                  <w:tcW w:w="1632" w:type="dxa"/>
                  <w:vMerge/>
                  <w:vAlign w:val="center"/>
                </w:tcPr>
                <w:p w:rsidR="00E70019" w:rsidRPr="007F1CE0" w:rsidRDefault="00E70019">
                  <w:pPr>
                    <w:jc w:val="center"/>
                    <w:rPr>
                      <w:b/>
                      <w:sz w:val="24"/>
                    </w:rPr>
                  </w:pPr>
                </w:p>
              </w:tc>
              <w:tc>
                <w:tcPr>
                  <w:tcW w:w="2605" w:type="dxa"/>
                  <w:vAlign w:val="center"/>
                </w:tcPr>
                <w:p w:rsidR="00E70019" w:rsidRPr="007F1CE0" w:rsidRDefault="00691A70">
                  <w:pPr>
                    <w:jc w:val="center"/>
                    <w:rPr>
                      <w:szCs w:val="21"/>
                    </w:rPr>
                  </w:pPr>
                  <w:r w:rsidRPr="007F1CE0">
                    <w:rPr>
                      <w:rFonts w:hint="eastAsia"/>
                      <w:szCs w:val="21"/>
                    </w:rPr>
                    <w:t>材料工程（专业学位）</w:t>
                  </w:r>
                </w:p>
              </w:tc>
              <w:tc>
                <w:tcPr>
                  <w:tcW w:w="1550" w:type="dxa"/>
                  <w:vAlign w:val="center"/>
                </w:tcPr>
                <w:p w:rsidR="00E70019" w:rsidRPr="007F1CE0" w:rsidRDefault="00691A70">
                  <w:pPr>
                    <w:jc w:val="center"/>
                    <w:rPr>
                      <w:szCs w:val="21"/>
                    </w:rPr>
                  </w:pPr>
                  <w:r w:rsidRPr="007F1CE0">
                    <w:rPr>
                      <w:rFonts w:hint="eastAsia"/>
                      <w:szCs w:val="21"/>
                    </w:rPr>
                    <w:t>4</w:t>
                  </w:r>
                  <w:r w:rsidRPr="007F1CE0">
                    <w:rPr>
                      <w:rFonts w:hint="eastAsia"/>
                      <w:szCs w:val="21"/>
                    </w:rPr>
                    <w:t>月</w:t>
                  </w:r>
                  <w:r w:rsidRPr="007F1CE0">
                    <w:rPr>
                      <w:rFonts w:hint="eastAsia"/>
                      <w:szCs w:val="21"/>
                    </w:rPr>
                    <w:t>3</w:t>
                  </w:r>
                  <w:r w:rsidRPr="007F1CE0">
                    <w:rPr>
                      <w:rFonts w:hint="eastAsia"/>
                      <w:szCs w:val="21"/>
                    </w:rPr>
                    <w:t>日上午</w:t>
                  </w:r>
                </w:p>
                <w:p w:rsidR="00E70019" w:rsidRPr="007F1CE0" w:rsidRDefault="00691A70">
                  <w:pPr>
                    <w:jc w:val="center"/>
                    <w:rPr>
                      <w:szCs w:val="21"/>
                    </w:rPr>
                  </w:pPr>
                  <w:r w:rsidRPr="007F1CE0">
                    <w:rPr>
                      <w:rFonts w:hint="eastAsia"/>
                      <w:szCs w:val="21"/>
                    </w:rPr>
                    <w:t>8</w:t>
                  </w:r>
                  <w:r w:rsidRPr="007F1CE0">
                    <w:rPr>
                      <w:rFonts w:hint="eastAsia"/>
                      <w:szCs w:val="21"/>
                    </w:rPr>
                    <w:t>：</w:t>
                  </w:r>
                  <w:r w:rsidRPr="007F1CE0">
                    <w:rPr>
                      <w:rFonts w:hint="eastAsia"/>
                      <w:szCs w:val="21"/>
                    </w:rPr>
                    <w:t>00~12</w:t>
                  </w:r>
                  <w:r w:rsidRPr="007F1CE0">
                    <w:rPr>
                      <w:rFonts w:hint="eastAsia"/>
                      <w:szCs w:val="21"/>
                    </w:rPr>
                    <w:t>：</w:t>
                  </w:r>
                  <w:r w:rsidRPr="007F1CE0">
                    <w:rPr>
                      <w:rFonts w:hint="eastAsia"/>
                      <w:szCs w:val="21"/>
                    </w:rPr>
                    <w:t>00</w:t>
                  </w:r>
                </w:p>
              </w:tc>
              <w:tc>
                <w:tcPr>
                  <w:tcW w:w="2350" w:type="dxa"/>
                  <w:vAlign w:val="center"/>
                </w:tcPr>
                <w:p w:rsidR="00E70019" w:rsidRPr="007F1CE0" w:rsidRDefault="00691A70">
                  <w:pPr>
                    <w:jc w:val="center"/>
                    <w:rPr>
                      <w:szCs w:val="21"/>
                    </w:rPr>
                  </w:pPr>
                  <w:r w:rsidRPr="007F1CE0">
                    <w:rPr>
                      <w:rFonts w:hint="eastAsia"/>
                      <w:szCs w:val="21"/>
                    </w:rPr>
                    <w:t>第二教学楼</w:t>
                  </w:r>
                </w:p>
                <w:p w:rsidR="00E70019" w:rsidRPr="007F1CE0" w:rsidRDefault="00691A70">
                  <w:pPr>
                    <w:jc w:val="center"/>
                    <w:rPr>
                      <w:szCs w:val="21"/>
                    </w:rPr>
                  </w:pPr>
                  <w:r w:rsidRPr="007F1CE0">
                    <w:rPr>
                      <w:rFonts w:hint="eastAsia"/>
                      <w:szCs w:val="21"/>
                    </w:rPr>
                    <w:t>高分子会议室</w:t>
                  </w:r>
                  <w:r w:rsidRPr="007F1CE0">
                    <w:rPr>
                      <w:rFonts w:hint="eastAsia"/>
                      <w:szCs w:val="21"/>
                    </w:rPr>
                    <w:t>401</w:t>
                  </w:r>
                </w:p>
              </w:tc>
            </w:tr>
            <w:tr w:rsidR="00E70019" w:rsidRPr="007F1CE0">
              <w:trPr>
                <w:trHeight w:val="1045"/>
              </w:trPr>
              <w:tc>
                <w:tcPr>
                  <w:tcW w:w="1632" w:type="dxa"/>
                  <w:vMerge/>
                  <w:vAlign w:val="center"/>
                </w:tcPr>
                <w:p w:rsidR="00E70019" w:rsidRPr="007F1CE0" w:rsidRDefault="00E70019">
                  <w:pPr>
                    <w:jc w:val="center"/>
                    <w:rPr>
                      <w:b/>
                      <w:sz w:val="24"/>
                    </w:rPr>
                  </w:pPr>
                </w:p>
              </w:tc>
              <w:tc>
                <w:tcPr>
                  <w:tcW w:w="2605" w:type="dxa"/>
                  <w:vAlign w:val="center"/>
                </w:tcPr>
                <w:p w:rsidR="00E70019" w:rsidRPr="007F1CE0" w:rsidRDefault="00691A70">
                  <w:pPr>
                    <w:jc w:val="center"/>
                    <w:rPr>
                      <w:szCs w:val="21"/>
                    </w:rPr>
                  </w:pPr>
                  <w:r w:rsidRPr="007F1CE0">
                    <w:rPr>
                      <w:rFonts w:hint="eastAsia"/>
                      <w:szCs w:val="21"/>
                    </w:rPr>
                    <w:t>无机化学</w:t>
                  </w:r>
                </w:p>
              </w:tc>
              <w:tc>
                <w:tcPr>
                  <w:tcW w:w="1550" w:type="dxa"/>
                  <w:vAlign w:val="center"/>
                </w:tcPr>
                <w:p w:rsidR="00E70019" w:rsidRPr="007F1CE0" w:rsidRDefault="00691A70">
                  <w:pPr>
                    <w:jc w:val="center"/>
                    <w:rPr>
                      <w:szCs w:val="21"/>
                    </w:rPr>
                  </w:pPr>
                  <w:r w:rsidRPr="007F1CE0">
                    <w:rPr>
                      <w:rFonts w:hint="eastAsia"/>
                      <w:szCs w:val="21"/>
                    </w:rPr>
                    <w:t>4</w:t>
                  </w:r>
                  <w:r w:rsidRPr="007F1CE0">
                    <w:rPr>
                      <w:rFonts w:hint="eastAsia"/>
                      <w:szCs w:val="21"/>
                    </w:rPr>
                    <w:t>月</w:t>
                  </w:r>
                  <w:r w:rsidRPr="007F1CE0">
                    <w:rPr>
                      <w:rFonts w:hint="eastAsia"/>
                      <w:szCs w:val="21"/>
                    </w:rPr>
                    <w:t>3</w:t>
                  </w:r>
                  <w:r w:rsidRPr="007F1CE0">
                    <w:rPr>
                      <w:rFonts w:hint="eastAsia"/>
                      <w:szCs w:val="21"/>
                    </w:rPr>
                    <w:t>日下午</w:t>
                  </w:r>
                </w:p>
                <w:p w:rsidR="00E70019" w:rsidRPr="007F1CE0" w:rsidRDefault="00691A70">
                  <w:pPr>
                    <w:jc w:val="center"/>
                    <w:rPr>
                      <w:szCs w:val="21"/>
                    </w:rPr>
                  </w:pPr>
                  <w:r w:rsidRPr="007F1CE0">
                    <w:rPr>
                      <w:rFonts w:hint="eastAsia"/>
                      <w:szCs w:val="21"/>
                    </w:rPr>
                    <w:t>14</w:t>
                  </w:r>
                  <w:r w:rsidRPr="007F1CE0">
                    <w:rPr>
                      <w:rFonts w:hint="eastAsia"/>
                      <w:szCs w:val="21"/>
                    </w:rPr>
                    <w:t>：</w:t>
                  </w:r>
                  <w:r w:rsidRPr="007F1CE0">
                    <w:rPr>
                      <w:rFonts w:hint="eastAsia"/>
                      <w:szCs w:val="21"/>
                    </w:rPr>
                    <w:t>00~18</w:t>
                  </w:r>
                  <w:r w:rsidRPr="007F1CE0">
                    <w:rPr>
                      <w:rFonts w:hint="eastAsia"/>
                      <w:szCs w:val="21"/>
                    </w:rPr>
                    <w:t>：</w:t>
                  </w:r>
                  <w:r w:rsidRPr="007F1CE0">
                    <w:rPr>
                      <w:rFonts w:hint="eastAsia"/>
                      <w:szCs w:val="21"/>
                    </w:rPr>
                    <w:t>00</w:t>
                  </w:r>
                </w:p>
              </w:tc>
              <w:tc>
                <w:tcPr>
                  <w:tcW w:w="2350" w:type="dxa"/>
                  <w:vAlign w:val="center"/>
                </w:tcPr>
                <w:p w:rsidR="00E70019" w:rsidRPr="007F1CE0" w:rsidRDefault="00691A70">
                  <w:pPr>
                    <w:jc w:val="center"/>
                    <w:rPr>
                      <w:color w:val="FF0000"/>
                      <w:szCs w:val="21"/>
                    </w:rPr>
                  </w:pPr>
                  <w:r w:rsidRPr="007F1CE0">
                    <w:rPr>
                      <w:rFonts w:hint="eastAsia"/>
                      <w:szCs w:val="21"/>
                    </w:rPr>
                    <w:t>化学化工大楼</w:t>
                  </w:r>
                  <w:r w:rsidRPr="007F1CE0">
                    <w:rPr>
                      <w:rFonts w:hint="eastAsia"/>
                      <w:szCs w:val="21"/>
                    </w:rPr>
                    <w:t>A301</w:t>
                  </w:r>
                  <w:r w:rsidRPr="007F1CE0">
                    <w:rPr>
                      <w:rFonts w:hint="eastAsia"/>
                      <w:szCs w:val="21"/>
                    </w:rPr>
                    <w:t>室</w:t>
                  </w:r>
                </w:p>
              </w:tc>
            </w:tr>
            <w:tr w:rsidR="00E70019" w:rsidRPr="007F1CE0">
              <w:trPr>
                <w:trHeight w:val="900"/>
              </w:trPr>
              <w:tc>
                <w:tcPr>
                  <w:tcW w:w="1632" w:type="dxa"/>
                  <w:vMerge/>
                  <w:vAlign w:val="center"/>
                </w:tcPr>
                <w:p w:rsidR="00E70019" w:rsidRPr="007F1CE0" w:rsidRDefault="00E70019">
                  <w:pPr>
                    <w:jc w:val="center"/>
                    <w:rPr>
                      <w:b/>
                      <w:sz w:val="24"/>
                    </w:rPr>
                  </w:pPr>
                </w:p>
              </w:tc>
              <w:tc>
                <w:tcPr>
                  <w:tcW w:w="2605" w:type="dxa"/>
                  <w:vAlign w:val="center"/>
                </w:tcPr>
                <w:p w:rsidR="00E70019" w:rsidRPr="007F1CE0" w:rsidRDefault="00691A70">
                  <w:pPr>
                    <w:jc w:val="center"/>
                    <w:rPr>
                      <w:szCs w:val="21"/>
                    </w:rPr>
                  </w:pPr>
                  <w:r w:rsidRPr="007F1CE0">
                    <w:rPr>
                      <w:rFonts w:hint="eastAsia"/>
                      <w:szCs w:val="21"/>
                    </w:rPr>
                    <w:t>分析化学</w:t>
                  </w:r>
                </w:p>
              </w:tc>
              <w:tc>
                <w:tcPr>
                  <w:tcW w:w="1550" w:type="dxa"/>
                  <w:vAlign w:val="center"/>
                </w:tcPr>
                <w:p w:rsidR="00E70019" w:rsidRPr="007F1CE0" w:rsidRDefault="00691A70">
                  <w:pPr>
                    <w:jc w:val="center"/>
                    <w:rPr>
                      <w:szCs w:val="21"/>
                    </w:rPr>
                  </w:pPr>
                  <w:r w:rsidRPr="007F1CE0">
                    <w:rPr>
                      <w:rFonts w:hint="eastAsia"/>
                      <w:szCs w:val="21"/>
                    </w:rPr>
                    <w:t>4</w:t>
                  </w:r>
                  <w:r w:rsidRPr="007F1CE0">
                    <w:rPr>
                      <w:rFonts w:hint="eastAsia"/>
                      <w:szCs w:val="21"/>
                    </w:rPr>
                    <w:t>月</w:t>
                  </w:r>
                  <w:r w:rsidRPr="007F1CE0">
                    <w:rPr>
                      <w:rFonts w:hint="eastAsia"/>
                      <w:szCs w:val="21"/>
                    </w:rPr>
                    <w:t>3</w:t>
                  </w:r>
                  <w:r w:rsidRPr="007F1CE0">
                    <w:rPr>
                      <w:rFonts w:hint="eastAsia"/>
                      <w:szCs w:val="21"/>
                    </w:rPr>
                    <w:t>日下午</w:t>
                  </w:r>
                </w:p>
                <w:p w:rsidR="00E70019" w:rsidRPr="007F1CE0" w:rsidRDefault="00691A70">
                  <w:pPr>
                    <w:jc w:val="center"/>
                    <w:rPr>
                      <w:szCs w:val="21"/>
                    </w:rPr>
                  </w:pPr>
                  <w:r w:rsidRPr="007F1CE0">
                    <w:rPr>
                      <w:rFonts w:hint="eastAsia"/>
                      <w:szCs w:val="21"/>
                    </w:rPr>
                    <w:t>14</w:t>
                  </w:r>
                  <w:r w:rsidRPr="007F1CE0">
                    <w:rPr>
                      <w:rFonts w:hint="eastAsia"/>
                      <w:szCs w:val="21"/>
                    </w:rPr>
                    <w:t>：</w:t>
                  </w:r>
                  <w:r w:rsidRPr="007F1CE0">
                    <w:rPr>
                      <w:rFonts w:hint="eastAsia"/>
                      <w:szCs w:val="21"/>
                    </w:rPr>
                    <w:t>00~18</w:t>
                  </w:r>
                  <w:r w:rsidRPr="007F1CE0">
                    <w:rPr>
                      <w:rFonts w:hint="eastAsia"/>
                      <w:szCs w:val="21"/>
                    </w:rPr>
                    <w:t>：</w:t>
                  </w:r>
                  <w:r w:rsidRPr="007F1CE0">
                    <w:rPr>
                      <w:rFonts w:hint="eastAsia"/>
                      <w:szCs w:val="21"/>
                    </w:rPr>
                    <w:t>00</w:t>
                  </w:r>
                </w:p>
              </w:tc>
              <w:tc>
                <w:tcPr>
                  <w:tcW w:w="2350" w:type="dxa"/>
                  <w:vAlign w:val="center"/>
                </w:tcPr>
                <w:p w:rsidR="00E70019" w:rsidRPr="007F1CE0" w:rsidRDefault="00691A70">
                  <w:pPr>
                    <w:jc w:val="center"/>
                    <w:rPr>
                      <w:szCs w:val="21"/>
                    </w:rPr>
                  </w:pPr>
                  <w:r w:rsidRPr="007F1CE0">
                    <w:rPr>
                      <w:rFonts w:hint="eastAsia"/>
                      <w:szCs w:val="21"/>
                    </w:rPr>
                    <w:t>化学学院教工之家</w:t>
                  </w:r>
                </w:p>
              </w:tc>
            </w:tr>
            <w:tr w:rsidR="00E70019" w:rsidRPr="007F1CE0">
              <w:trPr>
                <w:trHeight w:val="945"/>
              </w:trPr>
              <w:tc>
                <w:tcPr>
                  <w:tcW w:w="1632" w:type="dxa"/>
                  <w:vMerge/>
                  <w:vAlign w:val="center"/>
                </w:tcPr>
                <w:p w:rsidR="00E70019" w:rsidRPr="007F1CE0" w:rsidRDefault="00E70019">
                  <w:pPr>
                    <w:jc w:val="center"/>
                  </w:pPr>
                </w:p>
              </w:tc>
              <w:tc>
                <w:tcPr>
                  <w:tcW w:w="2605" w:type="dxa"/>
                  <w:vAlign w:val="center"/>
                </w:tcPr>
                <w:p w:rsidR="00E70019" w:rsidRPr="007F1CE0" w:rsidRDefault="00691A70">
                  <w:pPr>
                    <w:jc w:val="center"/>
                    <w:rPr>
                      <w:szCs w:val="21"/>
                    </w:rPr>
                  </w:pPr>
                  <w:r w:rsidRPr="007F1CE0">
                    <w:rPr>
                      <w:rFonts w:hint="eastAsia"/>
                      <w:szCs w:val="21"/>
                    </w:rPr>
                    <w:t>有机化学</w:t>
                  </w:r>
                </w:p>
              </w:tc>
              <w:tc>
                <w:tcPr>
                  <w:tcW w:w="1550" w:type="dxa"/>
                  <w:vAlign w:val="center"/>
                </w:tcPr>
                <w:p w:rsidR="00E70019" w:rsidRPr="007F1CE0" w:rsidRDefault="00691A70">
                  <w:pPr>
                    <w:jc w:val="center"/>
                    <w:rPr>
                      <w:szCs w:val="21"/>
                    </w:rPr>
                  </w:pPr>
                  <w:r w:rsidRPr="007F1CE0">
                    <w:rPr>
                      <w:rFonts w:hint="eastAsia"/>
                      <w:szCs w:val="21"/>
                    </w:rPr>
                    <w:t>4</w:t>
                  </w:r>
                  <w:r w:rsidRPr="007F1CE0">
                    <w:rPr>
                      <w:rFonts w:hint="eastAsia"/>
                      <w:szCs w:val="21"/>
                    </w:rPr>
                    <w:t>月</w:t>
                  </w:r>
                  <w:r w:rsidRPr="007F1CE0">
                    <w:rPr>
                      <w:rFonts w:hint="eastAsia"/>
                      <w:szCs w:val="21"/>
                    </w:rPr>
                    <w:t>3</w:t>
                  </w:r>
                  <w:r w:rsidRPr="007F1CE0">
                    <w:rPr>
                      <w:rFonts w:hint="eastAsia"/>
                      <w:szCs w:val="21"/>
                    </w:rPr>
                    <w:t>日下午</w:t>
                  </w:r>
                </w:p>
                <w:p w:rsidR="00E70019" w:rsidRPr="007F1CE0" w:rsidRDefault="00691A70">
                  <w:pPr>
                    <w:jc w:val="center"/>
                    <w:rPr>
                      <w:szCs w:val="21"/>
                    </w:rPr>
                  </w:pPr>
                  <w:r w:rsidRPr="007F1CE0">
                    <w:rPr>
                      <w:rFonts w:hint="eastAsia"/>
                      <w:szCs w:val="21"/>
                    </w:rPr>
                    <w:t>14</w:t>
                  </w:r>
                  <w:r w:rsidRPr="007F1CE0">
                    <w:rPr>
                      <w:rFonts w:hint="eastAsia"/>
                      <w:szCs w:val="21"/>
                    </w:rPr>
                    <w:t>：</w:t>
                  </w:r>
                  <w:r w:rsidRPr="007F1CE0">
                    <w:rPr>
                      <w:rFonts w:hint="eastAsia"/>
                      <w:szCs w:val="21"/>
                    </w:rPr>
                    <w:t>00~18</w:t>
                  </w:r>
                  <w:r w:rsidRPr="007F1CE0">
                    <w:rPr>
                      <w:rFonts w:hint="eastAsia"/>
                      <w:szCs w:val="21"/>
                    </w:rPr>
                    <w:t>：</w:t>
                  </w:r>
                  <w:r w:rsidRPr="007F1CE0">
                    <w:rPr>
                      <w:rFonts w:hint="eastAsia"/>
                      <w:szCs w:val="21"/>
                    </w:rPr>
                    <w:t>00</w:t>
                  </w:r>
                </w:p>
              </w:tc>
              <w:tc>
                <w:tcPr>
                  <w:tcW w:w="2350" w:type="dxa"/>
                  <w:vAlign w:val="center"/>
                </w:tcPr>
                <w:p w:rsidR="00E70019" w:rsidRPr="007F1CE0" w:rsidRDefault="00691A70">
                  <w:pPr>
                    <w:jc w:val="center"/>
                    <w:rPr>
                      <w:szCs w:val="21"/>
                    </w:rPr>
                  </w:pPr>
                  <w:r w:rsidRPr="007F1CE0">
                    <w:rPr>
                      <w:rFonts w:hint="eastAsia"/>
                      <w:szCs w:val="21"/>
                    </w:rPr>
                    <w:t>化学化工大楼</w:t>
                  </w:r>
                  <w:r w:rsidRPr="007F1CE0">
                    <w:rPr>
                      <w:rFonts w:hint="eastAsia"/>
                      <w:szCs w:val="21"/>
                    </w:rPr>
                    <w:t>A417</w:t>
                  </w:r>
                  <w:r w:rsidRPr="007F1CE0">
                    <w:rPr>
                      <w:rFonts w:hint="eastAsia"/>
                      <w:szCs w:val="21"/>
                    </w:rPr>
                    <w:t>室</w:t>
                  </w:r>
                </w:p>
              </w:tc>
            </w:tr>
            <w:tr w:rsidR="00E70019" w:rsidRPr="007F1CE0">
              <w:trPr>
                <w:trHeight w:val="925"/>
              </w:trPr>
              <w:tc>
                <w:tcPr>
                  <w:tcW w:w="1632" w:type="dxa"/>
                  <w:vMerge/>
                  <w:vAlign w:val="center"/>
                </w:tcPr>
                <w:p w:rsidR="00E70019" w:rsidRPr="007F1CE0" w:rsidRDefault="00E70019">
                  <w:pPr>
                    <w:jc w:val="center"/>
                  </w:pPr>
                </w:p>
              </w:tc>
              <w:tc>
                <w:tcPr>
                  <w:tcW w:w="2605" w:type="dxa"/>
                  <w:vAlign w:val="center"/>
                </w:tcPr>
                <w:p w:rsidR="00E70019" w:rsidRPr="007F1CE0" w:rsidRDefault="00691A70">
                  <w:pPr>
                    <w:jc w:val="center"/>
                    <w:rPr>
                      <w:szCs w:val="21"/>
                    </w:rPr>
                  </w:pPr>
                  <w:r w:rsidRPr="007F1CE0">
                    <w:rPr>
                      <w:rFonts w:hint="eastAsia"/>
                      <w:szCs w:val="21"/>
                    </w:rPr>
                    <w:t>物理化学</w:t>
                  </w:r>
                </w:p>
              </w:tc>
              <w:tc>
                <w:tcPr>
                  <w:tcW w:w="1550" w:type="dxa"/>
                  <w:vAlign w:val="center"/>
                </w:tcPr>
                <w:p w:rsidR="00E70019" w:rsidRPr="007F1CE0" w:rsidRDefault="00691A70">
                  <w:pPr>
                    <w:jc w:val="center"/>
                    <w:rPr>
                      <w:szCs w:val="21"/>
                    </w:rPr>
                  </w:pPr>
                  <w:r w:rsidRPr="007F1CE0">
                    <w:rPr>
                      <w:rFonts w:hint="eastAsia"/>
                      <w:szCs w:val="21"/>
                    </w:rPr>
                    <w:t>4</w:t>
                  </w:r>
                  <w:r w:rsidRPr="007F1CE0">
                    <w:rPr>
                      <w:rFonts w:hint="eastAsia"/>
                      <w:szCs w:val="21"/>
                    </w:rPr>
                    <w:t>月</w:t>
                  </w:r>
                  <w:r w:rsidRPr="007F1CE0">
                    <w:rPr>
                      <w:rFonts w:hint="eastAsia"/>
                      <w:szCs w:val="21"/>
                    </w:rPr>
                    <w:t>3</w:t>
                  </w:r>
                  <w:r w:rsidRPr="007F1CE0">
                    <w:rPr>
                      <w:rFonts w:hint="eastAsia"/>
                      <w:szCs w:val="21"/>
                    </w:rPr>
                    <w:t>日下午</w:t>
                  </w:r>
                </w:p>
                <w:p w:rsidR="00E70019" w:rsidRPr="007F1CE0" w:rsidRDefault="00691A70">
                  <w:pPr>
                    <w:jc w:val="center"/>
                    <w:rPr>
                      <w:szCs w:val="21"/>
                    </w:rPr>
                  </w:pPr>
                  <w:r w:rsidRPr="007F1CE0">
                    <w:rPr>
                      <w:rFonts w:hint="eastAsia"/>
                      <w:szCs w:val="21"/>
                    </w:rPr>
                    <w:t>14</w:t>
                  </w:r>
                  <w:r w:rsidRPr="007F1CE0">
                    <w:rPr>
                      <w:rFonts w:hint="eastAsia"/>
                      <w:szCs w:val="21"/>
                    </w:rPr>
                    <w:t>：</w:t>
                  </w:r>
                  <w:r w:rsidRPr="007F1CE0">
                    <w:rPr>
                      <w:rFonts w:hint="eastAsia"/>
                      <w:szCs w:val="21"/>
                    </w:rPr>
                    <w:t>00~18</w:t>
                  </w:r>
                  <w:r w:rsidRPr="007F1CE0">
                    <w:rPr>
                      <w:rFonts w:hint="eastAsia"/>
                      <w:szCs w:val="21"/>
                    </w:rPr>
                    <w:t>：</w:t>
                  </w:r>
                  <w:r w:rsidRPr="007F1CE0">
                    <w:rPr>
                      <w:rFonts w:hint="eastAsia"/>
                      <w:szCs w:val="21"/>
                    </w:rPr>
                    <w:t>00</w:t>
                  </w:r>
                </w:p>
              </w:tc>
              <w:tc>
                <w:tcPr>
                  <w:tcW w:w="2350" w:type="dxa"/>
                  <w:vAlign w:val="center"/>
                </w:tcPr>
                <w:p w:rsidR="00E70019" w:rsidRPr="007F1CE0" w:rsidRDefault="00691A70">
                  <w:pPr>
                    <w:jc w:val="center"/>
                    <w:rPr>
                      <w:szCs w:val="21"/>
                    </w:rPr>
                  </w:pPr>
                  <w:r w:rsidRPr="007F1CE0">
                    <w:rPr>
                      <w:rFonts w:hint="eastAsia"/>
                      <w:szCs w:val="21"/>
                    </w:rPr>
                    <w:t>化学化工大楼</w:t>
                  </w:r>
                  <w:r w:rsidRPr="007F1CE0">
                    <w:rPr>
                      <w:rFonts w:hint="eastAsia"/>
                      <w:szCs w:val="21"/>
                    </w:rPr>
                    <w:t>A415</w:t>
                  </w:r>
                  <w:r w:rsidRPr="007F1CE0">
                    <w:rPr>
                      <w:rFonts w:hint="eastAsia"/>
                      <w:szCs w:val="21"/>
                    </w:rPr>
                    <w:t>室</w:t>
                  </w:r>
                </w:p>
              </w:tc>
            </w:tr>
            <w:tr w:rsidR="00E70019" w:rsidRPr="007F1CE0">
              <w:trPr>
                <w:trHeight w:val="835"/>
              </w:trPr>
              <w:tc>
                <w:tcPr>
                  <w:tcW w:w="1632" w:type="dxa"/>
                  <w:vMerge/>
                  <w:vAlign w:val="center"/>
                </w:tcPr>
                <w:p w:rsidR="00E70019" w:rsidRPr="007F1CE0" w:rsidRDefault="00E70019">
                  <w:pPr>
                    <w:jc w:val="center"/>
                  </w:pPr>
                </w:p>
              </w:tc>
              <w:tc>
                <w:tcPr>
                  <w:tcW w:w="2605" w:type="dxa"/>
                  <w:vAlign w:val="center"/>
                </w:tcPr>
                <w:p w:rsidR="00E70019" w:rsidRPr="007F1CE0" w:rsidRDefault="00691A70">
                  <w:pPr>
                    <w:jc w:val="center"/>
                    <w:rPr>
                      <w:szCs w:val="21"/>
                    </w:rPr>
                  </w:pPr>
                  <w:r w:rsidRPr="007F1CE0">
                    <w:rPr>
                      <w:rFonts w:hint="eastAsia"/>
                      <w:szCs w:val="21"/>
                    </w:rPr>
                    <w:t>高分子化学与物理</w:t>
                  </w:r>
                </w:p>
              </w:tc>
              <w:tc>
                <w:tcPr>
                  <w:tcW w:w="1550" w:type="dxa"/>
                  <w:vAlign w:val="center"/>
                </w:tcPr>
                <w:p w:rsidR="00E70019" w:rsidRPr="007F1CE0" w:rsidRDefault="00691A70">
                  <w:pPr>
                    <w:jc w:val="center"/>
                    <w:rPr>
                      <w:szCs w:val="21"/>
                    </w:rPr>
                  </w:pPr>
                  <w:r w:rsidRPr="007F1CE0">
                    <w:rPr>
                      <w:rFonts w:hint="eastAsia"/>
                      <w:szCs w:val="21"/>
                    </w:rPr>
                    <w:t>4</w:t>
                  </w:r>
                  <w:r w:rsidRPr="007F1CE0">
                    <w:rPr>
                      <w:rFonts w:hint="eastAsia"/>
                      <w:szCs w:val="21"/>
                    </w:rPr>
                    <w:t>月</w:t>
                  </w:r>
                  <w:r w:rsidRPr="007F1CE0">
                    <w:rPr>
                      <w:rFonts w:hint="eastAsia"/>
                      <w:szCs w:val="21"/>
                    </w:rPr>
                    <w:t>3</w:t>
                  </w:r>
                  <w:r w:rsidRPr="007F1CE0">
                    <w:rPr>
                      <w:rFonts w:hint="eastAsia"/>
                      <w:szCs w:val="21"/>
                    </w:rPr>
                    <w:t>日下午</w:t>
                  </w:r>
                </w:p>
                <w:p w:rsidR="00E70019" w:rsidRPr="007F1CE0" w:rsidRDefault="00691A70">
                  <w:pPr>
                    <w:jc w:val="center"/>
                    <w:rPr>
                      <w:szCs w:val="21"/>
                    </w:rPr>
                  </w:pPr>
                  <w:r w:rsidRPr="007F1CE0">
                    <w:rPr>
                      <w:rFonts w:hint="eastAsia"/>
                      <w:szCs w:val="21"/>
                    </w:rPr>
                    <w:t>14</w:t>
                  </w:r>
                  <w:r w:rsidRPr="007F1CE0">
                    <w:rPr>
                      <w:rFonts w:hint="eastAsia"/>
                      <w:szCs w:val="21"/>
                    </w:rPr>
                    <w:t>：</w:t>
                  </w:r>
                  <w:r w:rsidRPr="007F1CE0">
                    <w:rPr>
                      <w:rFonts w:hint="eastAsia"/>
                      <w:szCs w:val="21"/>
                    </w:rPr>
                    <w:t>00~18</w:t>
                  </w:r>
                  <w:r w:rsidRPr="007F1CE0">
                    <w:rPr>
                      <w:rFonts w:hint="eastAsia"/>
                      <w:szCs w:val="21"/>
                    </w:rPr>
                    <w:t>：</w:t>
                  </w:r>
                  <w:r w:rsidRPr="007F1CE0">
                    <w:rPr>
                      <w:rFonts w:hint="eastAsia"/>
                      <w:szCs w:val="21"/>
                    </w:rPr>
                    <w:t>00</w:t>
                  </w:r>
                </w:p>
              </w:tc>
              <w:tc>
                <w:tcPr>
                  <w:tcW w:w="2350" w:type="dxa"/>
                  <w:vAlign w:val="center"/>
                </w:tcPr>
                <w:p w:rsidR="00E70019" w:rsidRPr="007F1CE0" w:rsidRDefault="00691A70">
                  <w:pPr>
                    <w:jc w:val="center"/>
                    <w:rPr>
                      <w:szCs w:val="21"/>
                    </w:rPr>
                  </w:pPr>
                  <w:r w:rsidRPr="007F1CE0">
                    <w:rPr>
                      <w:rFonts w:hint="eastAsia"/>
                      <w:szCs w:val="21"/>
                    </w:rPr>
                    <w:t>第二教学楼</w:t>
                  </w:r>
                </w:p>
                <w:p w:rsidR="00E70019" w:rsidRPr="007F1CE0" w:rsidRDefault="00691A70">
                  <w:pPr>
                    <w:jc w:val="center"/>
                    <w:rPr>
                      <w:szCs w:val="21"/>
                    </w:rPr>
                  </w:pPr>
                  <w:r w:rsidRPr="007F1CE0">
                    <w:rPr>
                      <w:rFonts w:hint="eastAsia"/>
                      <w:szCs w:val="21"/>
                    </w:rPr>
                    <w:t>高分子会议室</w:t>
                  </w:r>
                  <w:r w:rsidRPr="007F1CE0">
                    <w:rPr>
                      <w:rFonts w:hint="eastAsia"/>
                      <w:szCs w:val="21"/>
                    </w:rPr>
                    <w:t>401</w:t>
                  </w:r>
                </w:p>
              </w:tc>
            </w:tr>
            <w:tr w:rsidR="00E70019" w:rsidRPr="007F1CE0">
              <w:trPr>
                <w:trHeight w:val="955"/>
              </w:trPr>
              <w:tc>
                <w:tcPr>
                  <w:tcW w:w="1632" w:type="dxa"/>
                  <w:vMerge/>
                  <w:vAlign w:val="center"/>
                </w:tcPr>
                <w:p w:rsidR="00E70019" w:rsidRPr="007F1CE0" w:rsidRDefault="00E70019">
                  <w:pPr>
                    <w:jc w:val="center"/>
                  </w:pPr>
                </w:p>
              </w:tc>
              <w:tc>
                <w:tcPr>
                  <w:tcW w:w="2605" w:type="dxa"/>
                  <w:vAlign w:val="center"/>
                </w:tcPr>
                <w:p w:rsidR="00E70019" w:rsidRPr="007F1CE0" w:rsidRDefault="00691A70">
                  <w:pPr>
                    <w:jc w:val="center"/>
                    <w:rPr>
                      <w:szCs w:val="21"/>
                    </w:rPr>
                  </w:pPr>
                  <w:r w:rsidRPr="007F1CE0">
                    <w:rPr>
                      <w:rFonts w:hint="eastAsia"/>
                      <w:szCs w:val="21"/>
                    </w:rPr>
                    <w:t>化学生物学</w:t>
                  </w:r>
                </w:p>
              </w:tc>
              <w:tc>
                <w:tcPr>
                  <w:tcW w:w="1550" w:type="dxa"/>
                  <w:vAlign w:val="center"/>
                </w:tcPr>
                <w:p w:rsidR="00E70019" w:rsidRPr="007F1CE0" w:rsidRDefault="00691A70">
                  <w:pPr>
                    <w:jc w:val="center"/>
                    <w:rPr>
                      <w:szCs w:val="21"/>
                    </w:rPr>
                  </w:pPr>
                  <w:r w:rsidRPr="007F1CE0">
                    <w:rPr>
                      <w:rFonts w:hint="eastAsia"/>
                      <w:szCs w:val="21"/>
                    </w:rPr>
                    <w:t>4</w:t>
                  </w:r>
                  <w:r w:rsidRPr="007F1CE0">
                    <w:rPr>
                      <w:rFonts w:hint="eastAsia"/>
                      <w:szCs w:val="21"/>
                    </w:rPr>
                    <w:t>月</w:t>
                  </w:r>
                  <w:r w:rsidRPr="007F1CE0">
                    <w:rPr>
                      <w:rFonts w:hint="eastAsia"/>
                      <w:szCs w:val="21"/>
                    </w:rPr>
                    <w:t>3</w:t>
                  </w:r>
                  <w:r w:rsidRPr="007F1CE0">
                    <w:rPr>
                      <w:rFonts w:hint="eastAsia"/>
                      <w:szCs w:val="21"/>
                    </w:rPr>
                    <w:t>日下午</w:t>
                  </w:r>
                </w:p>
                <w:p w:rsidR="00E70019" w:rsidRPr="007F1CE0" w:rsidRDefault="00691A70">
                  <w:pPr>
                    <w:jc w:val="center"/>
                    <w:rPr>
                      <w:szCs w:val="21"/>
                    </w:rPr>
                  </w:pPr>
                  <w:r w:rsidRPr="007F1CE0">
                    <w:rPr>
                      <w:rFonts w:hint="eastAsia"/>
                      <w:szCs w:val="21"/>
                    </w:rPr>
                    <w:t>14</w:t>
                  </w:r>
                  <w:r w:rsidRPr="007F1CE0">
                    <w:rPr>
                      <w:rFonts w:hint="eastAsia"/>
                      <w:szCs w:val="21"/>
                    </w:rPr>
                    <w:t>：</w:t>
                  </w:r>
                  <w:r w:rsidRPr="007F1CE0">
                    <w:rPr>
                      <w:rFonts w:hint="eastAsia"/>
                      <w:szCs w:val="21"/>
                    </w:rPr>
                    <w:t>00~18</w:t>
                  </w:r>
                  <w:r w:rsidRPr="007F1CE0">
                    <w:rPr>
                      <w:rFonts w:hint="eastAsia"/>
                      <w:szCs w:val="21"/>
                    </w:rPr>
                    <w:t>：</w:t>
                  </w:r>
                  <w:r w:rsidRPr="007F1CE0">
                    <w:rPr>
                      <w:rFonts w:hint="eastAsia"/>
                      <w:szCs w:val="21"/>
                    </w:rPr>
                    <w:t>00</w:t>
                  </w:r>
                </w:p>
              </w:tc>
              <w:tc>
                <w:tcPr>
                  <w:tcW w:w="2350" w:type="dxa"/>
                  <w:vAlign w:val="center"/>
                </w:tcPr>
                <w:p w:rsidR="00E70019" w:rsidRPr="007F1CE0" w:rsidRDefault="00691A70">
                  <w:pPr>
                    <w:jc w:val="center"/>
                    <w:rPr>
                      <w:szCs w:val="21"/>
                    </w:rPr>
                  </w:pPr>
                  <w:r w:rsidRPr="007F1CE0">
                    <w:rPr>
                      <w:rFonts w:hint="eastAsia"/>
                      <w:szCs w:val="21"/>
                    </w:rPr>
                    <w:t>化学化工大楼</w:t>
                  </w:r>
                  <w:r w:rsidRPr="007F1CE0">
                    <w:rPr>
                      <w:rFonts w:hint="eastAsia"/>
                      <w:szCs w:val="21"/>
                    </w:rPr>
                    <w:t>A417</w:t>
                  </w:r>
                  <w:r w:rsidRPr="007F1CE0">
                    <w:rPr>
                      <w:rFonts w:hint="eastAsia"/>
                      <w:szCs w:val="21"/>
                    </w:rPr>
                    <w:t>室</w:t>
                  </w:r>
                </w:p>
              </w:tc>
            </w:tr>
            <w:tr w:rsidR="00E70019" w:rsidRPr="007F1CE0">
              <w:trPr>
                <w:trHeight w:val="1150"/>
              </w:trPr>
              <w:tc>
                <w:tcPr>
                  <w:tcW w:w="1632" w:type="dxa"/>
                  <w:vMerge/>
                  <w:vAlign w:val="center"/>
                </w:tcPr>
                <w:p w:rsidR="00E70019" w:rsidRPr="007F1CE0" w:rsidRDefault="00E70019">
                  <w:pPr>
                    <w:jc w:val="center"/>
                  </w:pPr>
                </w:p>
              </w:tc>
              <w:tc>
                <w:tcPr>
                  <w:tcW w:w="2605" w:type="dxa"/>
                  <w:vAlign w:val="center"/>
                </w:tcPr>
                <w:p w:rsidR="00E70019" w:rsidRPr="007F1CE0" w:rsidRDefault="00691A70">
                  <w:pPr>
                    <w:jc w:val="center"/>
                    <w:rPr>
                      <w:szCs w:val="21"/>
                    </w:rPr>
                  </w:pPr>
                  <w:r w:rsidRPr="007F1CE0">
                    <w:rPr>
                      <w:rFonts w:hint="eastAsia"/>
                      <w:szCs w:val="21"/>
                    </w:rPr>
                    <w:t>化学工程与技术</w:t>
                  </w:r>
                </w:p>
              </w:tc>
              <w:tc>
                <w:tcPr>
                  <w:tcW w:w="1550" w:type="dxa"/>
                  <w:vAlign w:val="center"/>
                </w:tcPr>
                <w:p w:rsidR="00E70019" w:rsidRPr="007F1CE0" w:rsidRDefault="00691A70">
                  <w:pPr>
                    <w:jc w:val="center"/>
                    <w:rPr>
                      <w:szCs w:val="21"/>
                    </w:rPr>
                  </w:pPr>
                  <w:r w:rsidRPr="007F1CE0">
                    <w:rPr>
                      <w:rFonts w:hint="eastAsia"/>
                      <w:szCs w:val="21"/>
                    </w:rPr>
                    <w:t>4</w:t>
                  </w:r>
                  <w:r w:rsidRPr="007F1CE0">
                    <w:rPr>
                      <w:rFonts w:hint="eastAsia"/>
                      <w:szCs w:val="21"/>
                    </w:rPr>
                    <w:t>月</w:t>
                  </w:r>
                  <w:r w:rsidRPr="007F1CE0">
                    <w:rPr>
                      <w:rFonts w:hint="eastAsia"/>
                      <w:szCs w:val="21"/>
                    </w:rPr>
                    <w:t>3</w:t>
                  </w:r>
                  <w:r w:rsidRPr="007F1CE0">
                    <w:rPr>
                      <w:rFonts w:hint="eastAsia"/>
                      <w:szCs w:val="21"/>
                    </w:rPr>
                    <w:t>日下午</w:t>
                  </w:r>
                </w:p>
                <w:p w:rsidR="00E70019" w:rsidRPr="007F1CE0" w:rsidRDefault="00691A70">
                  <w:pPr>
                    <w:jc w:val="center"/>
                    <w:rPr>
                      <w:szCs w:val="21"/>
                    </w:rPr>
                  </w:pPr>
                  <w:r w:rsidRPr="007F1CE0">
                    <w:rPr>
                      <w:rFonts w:hint="eastAsia"/>
                      <w:szCs w:val="21"/>
                    </w:rPr>
                    <w:t>14</w:t>
                  </w:r>
                  <w:r w:rsidRPr="007F1CE0">
                    <w:rPr>
                      <w:rFonts w:hint="eastAsia"/>
                      <w:szCs w:val="21"/>
                    </w:rPr>
                    <w:t>：</w:t>
                  </w:r>
                  <w:r w:rsidRPr="007F1CE0">
                    <w:rPr>
                      <w:rFonts w:hint="eastAsia"/>
                      <w:szCs w:val="21"/>
                    </w:rPr>
                    <w:t>00~18</w:t>
                  </w:r>
                  <w:r w:rsidRPr="007F1CE0">
                    <w:rPr>
                      <w:rFonts w:hint="eastAsia"/>
                      <w:szCs w:val="21"/>
                    </w:rPr>
                    <w:t>：</w:t>
                  </w:r>
                  <w:r w:rsidRPr="007F1CE0">
                    <w:rPr>
                      <w:rFonts w:hint="eastAsia"/>
                      <w:szCs w:val="21"/>
                    </w:rPr>
                    <w:t>00</w:t>
                  </w:r>
                </w:p>
              </w:tc>
              <w:tc>
                <w:tcPr>
                  <w:tcW w:w="2350" w:type="dxa"/>
                  <w:vAlign w:val="center"/>
                </w:tcPr>
                <w:p w:rsidR="00E70019" w:rsidRPr="007F1CE0" w:rsidRDefault="00140955">
                  <w:pPr>
                    <w:jc w:val="center"/>
                    <w:rPr>
                      <w:szCs w:val="21"/>
                    </w:rPr>
                  </w:pPr>
                  <w:r w:rsidRPr="007F1CE0">
                    <w:rPr>
                      <w:rFonts w:hint="eastAsia"/>
                      <w:szCs w:val="21"/>
                    </w:rPr>
                    <w:t>化学化工大楼</w:t>
                  </w:r>
                  <w:r w:rsidRPr="007F1CE0">
                    <w:rPr>
                      <w:rFonts w:hint="eastAsia"/>
                      <w:szCs w:val="21"/>
                    </w:rPr>
                    <w:t>A301</w:t>
                  </w:r>
                  <w:r w:rsidRPr="007F1CE0">
                    <w:rPr>
                      <w:rFonts w:hint="eastAsia"/>
                      <w:szCs w:val="21"/>
                    </w:rPr>
                    <w:t>室</w:t>
                  </w:r>
                </w:p>
              </w:tc>
            </w:tr>
            <w:tr w:rsidR="00E70019" w:rsidRPr="007F1CE0">
              <w:trPr>
                <w:trHeight w:val="886"/>
              </w:trPr>
              <w:tc>
                <w:tcPr>
                  <w:tcW w:w="1632" w:type="dxa"/>
                  <w:vMerge w:val="restart"/>
                  <w:vAlign w:val="center"/>
                </w:tcPr>
                <w:p w:rsidR="00E70019" w:rsidRDefault="00691A70">
                  <w:pPr>
                    <w:jc w:val="center"/>
                    <w:rPr>
                      <w:b/>
                      <w:sz w:val="24"/>
                    </w:rPr>
                  </w:pPr>
                  <w:r w:rsidRPr="007F1CE0">
                    <w:rPr>
                      <w:rFonts w:hint="eastAsia"/>
                      <w:b/>
                      <w:sz w:val="24"/>
                    </w:rPr>
                    <w:t>双向选择</w:t>
                  </w:r>
                </w:p>
                <w:p w:rsidR="00341E79" w:rsidRDefault="00341E79">
                  <w:pPr>
                    <w:jc w:val="center"/>
                    <w:rPr>
                      <w:b/>
                      <w:sz w:val="24"/>
                    </w:rPr>
                  </w:pPr>
                </w:p>
                <w:p w:rsidR="00341E79" w:rsidRPr="007F1CE0" w:rsidRDefault="00341E79">
                  <w:pPr>
                    <w:jc w:val="center"/>
                    <w:rPr>
                      <w:b/>
                      <w:sz w:val="24"/>
                    </w:rPr>
                  </w:pPr>
                  <w:r>
                    <w:rPr>
                      <w:rFonts w:hint="eastAsia"/>
                      <w:b/>
                      <w:sz w:val="24"/>
                    </w:rPr>
                    <w:t>*</w:t>
                  </w:r>
                  <w:r>
                    <w:rPr>
                      <w:rFonts w:hint="eastAsia"/>
                      <w:b/>
                      <w:sz w:val="24"/>
                    </w:rPr>
                    <w:t>所有考生，根据报考方向分组</w:t>
                  </w:r>
                </w:p>
              </w:tc>
              <w:tc>
                <w:tcPr>
                  <w:tcW w:w="2605" w:type="dxa"/>
                  <w:vAlign w:val="center"/>
                </w:tcPr>
                <w:p w:rsidR="00E70019" w:rsidRPr="007F1CE0" w:rsidRDefault="00691A70">
                  <w:pPr>
                    <w:jc w:val="center"/>
                    <w:rPr>
                      <w:szCs w:val="21"/>
                    </w:rPr>
                  </w:pPr>
                  <w:r w:rsidRPr="007F1CE0">
                    <w:rPr>
                      <w:rFonts w:hint="eastAsia"/>
                      <w:szCs w:val="21"/>
                    </w:rPr>
                    <w:t>无机化学</w:t>
                  </w:r>
                </w:p>
              </w:tc>
              <w:tc>
                <w:tcPr>
                  <w:tcW w:w="1550" w:type="dxa"/>
                  <w:vAlign w:val="center"/>
                </w:tcPr>
                <w:p w:rsidR="00E70019" w:rsidRPr="007F1CE0" w:rsidRDefault="00691A70">
                  <w:pPr>
                    <w:jc w:val="center"/>
                    <w:rPr>
                      <w:szCs w:val="21"/>
                    </w:rPr>
                  </w:pPr>
                  <w:r w:rsidRPr="007F1CE0">
                    <w:rPr>
                      <w:rFonts w:hint="eastAsia"/>
                      <w:szCs w:val="21"/>
                    </w:rPr>
                    <w:t>4</w:t>
                  </w:r>
                  <w:r w:rsidRPr="007F1CE0">
                    <w:rPr>
                      <w:rFonts w:hint="eastAsia"/>
                      <w:szCs w:val="21"/>
                    </w:rPr>
                    <w:t>月</w:t>
                  </w:r>
                  <w:r w:rsidRPr="007F1CE0">
                    <w:rPr>
                      <w:rFonts w:hint="eastAsia"/>
                      <w:szCs w:val="21"/>
                    </w:rPr>
                    <w:t>4</w:t>
                  </w:r>
                  <w:r w:rsidRPr="007F1CE0">
                    <w:rPr>
                      <w:rFonts w:hint="eastAsia"/>
                      <w:szCs w:val="21"/>
                    </w:rPr>
                    <w:t>日上午</w:t>
                  </w:r>
                </w:p>
                <w:p w:rsidR="00E70019" w:rsidRPr="007F1CE0" w:rsidRDefault="00691A70">
                  <w:pPr>
                    <w:jc w:val="center"/>
                    <w:rPr>
                      <w:szCs w:val="21"/>
                    </w:rPr>
                  </w:pPr>
                  <w:r w:rsidRPr="007F1CE0">
                    <w:rPr>
                      <w:rFonts w:hint="eastAsia"/>
                      <w:szCs w:val="21"/>
                    </w:rPr>
                    <w:t>9</w:t>
                  </w:r>
                  <w:r w:rsidRPr="007F1CE0">
                    <w:rPr>
                      <w:rFonts w:hint="eastAsia"/>
                      <w:szCs w:val="21"/>
                    </w:rPr>
                    <w:t>：</w:t>
                  </w:r>
                  <w:r w:rsidRPr="007F1CE0">
                    <w:rPr>
                      <w:rFonts w:hint="eastAsia"/>
                      <w:szCs w:val="21"/>
                    </w:rPr>
                    <w:t>00~12</w:t>
                  </w:r>
                  <w:r w:rsidRPr="007F1CE0">
                    <w:rPr>
                      <w:rFonts w:hint="eastAsia"/>
                      <w:szCs w:val="21"/>
                    </w:rPr>
                    <w:t>：</w:t>
                  </w:r>
                  <w:r w:rsidRPr="007F1CE0">
                    <w:rPr>
                      <w:rFonts w:hint="eastAsia"/>
                      <w:szCs w:val="21"/>
                    </w:rPr>
                    <w:t>00</w:t>
                  </w:r>
                </w:p>
              </w:tc>
              <w:tc>
                <w:tcPr>
                  <w:tcW w:w="2350" w:type="dxa"/>
                  <w:vAlign w:val="center"/>
                </w:tcPr>
                <w:p w:rsidR="00E70019" w:rsidRPr="007F1CE0" w:rsidRDefault="00691A70">
                  <w:pPr>
                    <w:jc w:val="center"/>
                    <w:rPr>
                      <w:color w:val="FF0000"/>
                      <w:szCs w:val="21"/>
                    </w:rPr>
                  </w:pPr>
                  <w:r w:rsidRPr="007F1CE0">
                    <w:rPr>
                      <w:rFonts w:hint="eastAsia"/>
                      <w:szCs w:val="21"/>
                    </w:rPr>
                    <w:t>化学化工大楼</w:t>
                  </w:r>
                  <w:r w:rsidRPr="007F1CE0">
                    <w:rPr>
                      <w:rFonts w:hint="eastAsia"/>
                      <w:szCs w:val="21"/>
                    </w:rPr>
                    <w:t>A301</w:t>
                  </w:r>
                  <w:r w:rsidRPr="007F1CE0">
                    <w:rPr>
                      <w:rFonts w:hint="eastAsia"/>
                      <w:szCs w:val="21"/>
                    </w:rPr>
                    <w:t>室</w:t>
                  </w:r>
                </w:p>
              </w:tc>
            </w:tr>
            <w:tr w:rsidR="00E70019" w:rsidRPr="007F1CE0">
              <w:trPr>
                <w:trHeight w:val="841"/>
              </w:trPr>
              <w:tc>
                <w:tcPr>
                  <w:tcW w:w="1632" w:type="dxa"/>
                  <w:vMerge/>
                  <w:vAlign w:val="center"/>
                </w:tcPr>
                <w:p w:rsidR="00E70019" w:rsidRPr="007F1CE0" w:rsidRDefault="00E70019">
                  <w:pPr>
                    <w:jc w:val="center"/>
                  </w:pPr>
                </w:p>
              </w:tc>
              <w:tc>
                <w:tcPr>
                  <w:tcW w:w="2605" w:type="dxa"/>
                  <w:vAlign w:val="center"/>
                </w:tcPr>
                <w:p w:rsidR="00E70019" w:rsidRPr="007F1CE0" w:rsidRDefault="00691A70">
                  <w:pPr>
                    <w:jc w:val="center"/>
                    <w:rPr>
                      <w:szCs w:val="21"/>
                    </w:rPr>
                  </w:pPr>
                  <w:r w:rsidRPr="007F1CE0">
                    <w:rPr>
                      <w:rFonts w:hint="eastAsia"/>
                      <w:szCs w:val="21"/>
                    </w:rPr>
                    <w:t>分析化学</w:t>
                  </w:r>
                </w:p>
              </w:tc>
              <w:tc>
                <w:tcPr>
                  <w:tcW w:w="1550" w:type="dxa"/>
                  <w:vAlign w:val="center"/>
                </w:tcPr>
                <w:p w:rsidR="00E70019" w:rsidRPr="007F1CE0" w:rsidRDefault="00691A70">
                  <w:pPr>
                    <w:jc w:val="center"/>
                    <w:rPr>
                      <w:szCs w:val="21"/>
                    </w:rPr>
                  </w:pPr>
                  <w:r w:rsidRPr="007F1CE0">
                    <w:rPr>
                      <w:rFonts w:hint="eastAsia"/>
                      <w:szCs w:val="21"/>
                    </w:rPr>
                    <w:t>4</w:t>
                  </w:r>
                  <w:r w:rsidRPr="007F1CE0">
                    <w:rPr>
                      <w:rFonts w:hint="eastAsia"/>
                      <w:szCs w:val="21"/>
                    </w:rPr>
                    <w:t>月</w:t>
                  </w:r>
                  <w:r w:rsidRPr="007F1CE0">
                    <w:rPr>
                      <w:rFonts w:hint="eastAsia"/>
                      <w:szCs w:val="21"/>
                    </w:rPr>
                    <w:t>4</w:t>
                  </w:r>
                  <w:r w:rsidRPr="007F1CE0">
                    <w:rPr>
                      <w:rFonts w:hint="eastAsia"/>
                      <w:szCs w:val="21"/>
                    </w:rPr>
                    <w:t>日上午</w:t>
                  </w:r>
                </w:p>
                <w:p w:rsidR="00E70019" w:rsidRPr="007F1CE0" w:rsidRDefault="00691A70">
                  <w:pPr>
                    <w:jc w:val="center"/>
                    <w:rPr>
                      <w:szCs w:val="21"/>
                    </w:rPr>
                  </w:pPr>
                  <w:r w:rsidRPr="007F1CE0">
                    <w:rPr>
                      <w:rFonts w:hint="eastAsia"/>
                      <w:szCs w:val="21"/>
                    </w:rPr>
                    <w:t>9</w:t>
                  </w:r>
                  <w:r w:rsidRPr="007F1CE0">
                    <w:rPr>
                      <w:rFonts w:hint="eastAsia"/>
                      <w:szCs w:val="21"/>
                    </w:rPr>
                    <w:t>：</w:t>
                  </w:r>
                  <w:r w:rsidRPr="007F1CE0">
                    <w:rPr>
                      <w:rFonts w:hint="eastAsia"/>
                      <w:szCs w:val="21"/>
                    </w:rPr>
                    <w:t>00~12</w:t>
                  </w:r>
                  <w:r w:rsidRPr="007F1CE0">
                    <w:rPr>
                      <w:rFonts w:hint="eastAsia"/>
                      <w:szCs w:val="21"/>
                    </w:rPr>
                    <w:t>：</w:t>
                  </w:r>
                  <w:r w:rsidRPr="007F1CE0">
                    <w:rPr>
                      <w:rFonts w:hint="eastAsia"/>
                      <w:szCs w:val="21"/>
                    </w:rPr>
                    <w:t>00</w:t>
                  </w:r>
                </w:p>
              </w:tc>
              <w:tc>
                <w:tcPr>
                  <w:tcW w:w="2350" w:type="dxa"/>
                  <w:vAlign w:val="center"/>
                </w:tcPr>
                <w:p w:rsidR="00E70019" w:rsidRPr="007F1CE0" w:rsidRDefault="00691A70">
                  <w:pPr>
                    <w:jc w:val="center"/>
                    <w:rPr>
                      <w:szCs w:val="21"/>
                    </w:rPr>
                  </w:pPr>
                  <w:r w:rsidRPr="007F1CE0">
                    <w:rPr>
                      <w:rFonts w:hint="eastAsia"/>
                      <w:szCs w:val="21"/>
                    </w:rPr>
                    <w:t>化学学院教工之家</w:t>
                  </w:r>
                </w:p>
              </w:tc>
            </w:tr>
            <w:tr w:rsidR="00E70019" w:rsidRPr="007F1CE0">
              <w:trPr>
                <w:trHeight w:val="886"/>
              </w:trPr>
              <w:tc>
                <w:tcPr>
                  <w:tcW w:w="1632" w:type="dxa"/>
                  <w:vMerge/>
                  <w:vAlign w:val="center"/>
                </w:tcPr>
                <w:p w:rsidR="00E70019" w:rsidRPr="007F1CE0" w:rsidRDefault="00E70019">
                  <w:pPr>
                    <w:jc w:val="center"/>
                  </w:pPr>
                </w:p>
              </w:tc>
              <w:tc>
                <w:tcPr>
                  <w:tcW w:w="2605" w:type="dxa"/>
                  <w:vAlign w:val="center"/>
                </w:tcPr>
                <w:p w:rsidR="00E70019" w:rsidRPr="007F1CE0" w:rsidRDefault="00691A70">
                  <w:pPr>
                    <w:jc w:val="center"/>
                    <w:rPr>
                      <w:szCs w:val="21"/>
                    </w:rPr>
                  </w:pPr>
                  <w:r w:rsidRPr="007F1CE0">
                    <w:rPr>
                      <w:rFonts w:hint="eastAsia"/>
                      <w:szCs w:val="21"/>
                    </w:rPr>
                    <w:t>有机化学</w:t>
                  </w:r>
                </w:p>
              </w:tc>
              <w:tc>
                <w:tcPr>
                  <w:tcW w:w="1550" w:type="dxa"/>
                  <w:vAlign w:val="center"/>
                </w:tcPr>
                <w:p w:rsidR="00E70019" w:rsidRPr="007F1CE0" w:rsidRDefault="00691A70">
                  <w:pPr>
                    <w:jc w:val="center"/>
                    <w:rPr>
                      <w:szCs w:val="21"/>
                    </w:rPr>
                  </w:pPr>
                  <w:r w:rsidRPr="007F1CE0">
                    <w:rPr>
                      <w:rFonts w:hint="eastAsia"/>
                      <w:szCs w:val="21"/>
                    </w:rPr>
                    <w:t>4</w:t>
                  </w:r>
                  <w:r w:rsidRPr="007F1CE0">
                    <w:rPr>
                      <w:rFonts w:hint="eastAsia"/>
                      <w:szCs w:val="21"/>
                    </w:rPr>
                    <w:t>月</w:t>
                  </w:r>
                  <w:r w:rsidRPr="007F1CE0">
                    <w:rPr>
                      <w:rFonts w:hint="eastAsia"/>
                      <w:szCs w:val="21"/>
                    </w:rPr>
                    <w:t>4</w:t>
                  </w:r>
                  <w:r w:rsidRPr="007F1CE0">
                    <w:rPr>
                      <w:rFonts w:hint="eastAsia"/>
                      <w:szCs w:val="21"/>
                    </w:rPr>
                    <w:t>日上午</w:t>
                  </w:r>
                </w:p>
                <w:p w:rsidR="00E70019" w:rsidRPr="007F1CE0" w:rsidRDefault="00691A70">
                  <w:pPr>
                    <w:jc w:val="center"/>
                    <w:rPr>
                      <w:szCs w:val="21"/>
                    </w:rPr>
                  </w:pPr>
                  <w:r w:rsidRPr="007F1CE0">
                    <w:rPr>
                      <w:rFonts w:hint="eastAsia"/>
                      <w:szCs w:val="21"/>
                    </w:rPr>
                    <w:t>9</w:t>
                  </w:r>
                  <w:r w:rsidRPr="007F1CE0">
                    <w:rPr>
                      <w:rFonts w:hint="eastAsia"/>
                      <w:szCs w:val="21"/>
                    </w:rPr>
                    <w:t>：</w:t>
                  </w:r>
                  <w:r w:rsidRPr="007F1CE0">
                    <w:rPr>
                      <w:rFonts w:hint="eastAsia"/>
                      <w:szCs w:val="21"/>
                    </w:rPr>
                    <w:t>00~12</w:t>
                  </w:r>
                  <w:r w:rsidRPr="007F1CE0">
                    <w:rPr>
                      <w:rFonts w:hint="eastAsia"/>
                      <w:szCs w:val="21"/>
                    </w:rPr>
                    <w:t>：</w:t>
                  </w:r>
                  <w:r w:rsidRPr="007F1CE0">
                    <w:rPr>
                      <w:rFonts w:hint="eastAsia"/>
                      <w:szCs w:val="21"/>
                    </w:rPr>
                    <w:t>00</w:t>
                  </w:r>
                </w:p>
              </w:tc>
              <w:tc>
                <w:tcPr>
                  <w:tcW w:w="2350" w:type="dxa"/>
                  <w:vAlign w:val="center"/>
                </w:tcPr>
                <w:p w:rsidR="00E70019" w:rsidRPr="007F1CE0" w:rsidRDefault="00691A70">
                  <w:pPr>
                    <w:jc w:val="center"/>
                    <w:rPr>
                      <w:szCs w:val="21"/>
                    </w:rPr>
                  </w:pPr>
                  <w:r w:rsidRPr="007F1CE0">
                    <w:rPr>
                      <w:rFonts w:hint="eastAsia"/>
                      <w:szCs w:val="21"/>
                    </w:rPr>
                    <w:t>化学化工大楼</w:t>
                  </w:r>
                  <w:r w:rsidRPr="007F1CE0">
                    <w:rPr>
                      <w:rFonts w:hint="eastAsia"/>
                      <w:szCs w:val="21"/>
                    </w:rPr>
                    <w:t>A417</w:t>
                  </w:r>
                  <w:r w:rsidRPr="007F1CE0">
                    <w:rPr>
                      <w:rFonts w:hint="eastAsia"/>
                      <w:szCs w:val="21"/>
                    </w:rPr>
                    <w:t>室</w:t>
                  </w:r>
                </w:p>
              </w:tc>
            </w:tr>
            <w:tr w:rsidR="00E70019" w:rsidRPr="007F1CE0">
              <w:trPr>
                <w:trHeight w:val="931"/>
              </w:trPr>
              <w:tc>
                <w:tcPr>
                  <w:tcW w:w="1632" w:type="dxa"/>
                  <w:vMerge/>
                  <w:vAlign w:val="center"/>
                </w:tcPr>
                <w:p w:rsidR="00E70019" w:rsidRPr="007F1CE0" w:rsidRDefault="00E70019">
                  <w:pPr>
                    <w:jc w:val="center"/>
                  </w:pPr>
                </w:p>
              </w:tc>
              <w:tc>
                <w:tcPr>
                  <w:tcW w:w="2605" w:type="dxa"/>
                  <w:vAlign w:val="center"/>
                </w:tcPr>
                <w:p w:rsidR="00E70019" w:rsidRPr="007F1CE0" w:rsidRDefault="00691A70">
                  <w:pPr>
                    <w:jc w:val="center"/>
                    <w:rPr>
                      <w:szCs w:val="21"/>
                    </w:rPr>
                  </w:pPr>
                  <w:r w:rsidRPr="007F1CE0">
                    <w:rPr>
                      <w:rFonts w:hint="eastAsia"/>
                      <w:szCs w:val="21"/>
                    </w:rPr>
                    <w:t>物理化学</w:t>
                  </w:r>
                </w:p>
              </w:tc>
              <w:tc>
                <w:tcPr>
                  <w:tcW w:w="1550" w:type="dxa"/>
                  <w:vAlign w:val="center"/>
                </w:tcPr>
                <w:p w:rsidR="00E70019" w:rsidRPr="007F1CE0" w:rsidRDefault="00691A70">
                  <w:pPr>
                    <w:jc w:val="center"/>
                    <w:rPr>
                      <w:szCs w:val="21"/>
                    </w:rPr>
                  </w:pPr>
                  <w:r w:rsidRPr="007F1CE0">
                    <w:rPr>
                      <w:rFonts w:hint="eastAsia"/>
                      <w:szCs w:val="21"/>
                    </w:rPr>
                    <w:t>4</w:t>
                  </w:r>
                  <w:r w:rsidRPr="007F1CE0">
                    <w:rPr>
                      <w:rFonts w:hint="eastAsia"/>
                      <w:szCs w:val="21"/>
                    </w:rPr>
                    <w:t>月</w:t>
                  </w:r>
                  <w:r w:rsidRPr="007F1CE0">
                    <w:rPr>
                      <w:rFonts w:hint="eastAsia"/>
                      <w:szCs w:val="21"/>
                    </w:rPr>
                    <w:t>4</w:t>
                  </w:r>
                  <w:r w:rsidRPr="007F1CE0">
                    <w:rPr>
                      <w:rFonts w:hint="eastAsia"/>
                      <w:szCs w:val="21"/>
                    </w:rPr>
                    <w:t>日上午</w:t>
                  </w:r>
                </w:p>
                <w:p w:rsidR="00E70019" w:rsidRPr="007F1CE0" w:rsidRDefault="00691A70">
                  <w:pPr>
                    <w:jc w:val="center"/>
                    <w:rPr>
                      <w:szCs w:val="21"/>
                    </w:rPr>
                  </w:pPr>
                  <w:r w:rsidRPr="007F1CE0">
                    <w:rPr>
                      <w:rFonts w:hint="eastAsia"/>
                      <w:szCs w:val="21"/>
                    </w:rPr>
                    <w:t>9</w:t>
                  </w:r>
                  <w:r w:rsidRPr="007F1CE0">
                    <w:rPr>
                      <w:rFonts w:hint="eastAsia"/>
                      <w:szCs w:val="21"/>
                    </w:rPr>
                    <w:t>：</w:t>
                  </w:r>
                  <w:r w:rsidRPr="007F1CE0">
                    <w:rPr>
                      <w:rFonts w:hint="eastAsia"/>
                      <w:szCs w:val="21"/>
                    </w:rPr>
                    <w:t>00~12</w:t>
                  </w:r>
                  <w:r w:rsidRPr="007F1CE0">
                    <w:rPr>
                      <w:rFonts w:hint="eastAsia"/>
                      <w:szCs w:val="21"/>
                    </w:rPr>
                    <w:t>：</w:t>
                  </w:r>
                  <w:r w:rsidRPr="007F1CE0">
                    <w:rPr>
                      <w:rFonts w:hint="eastAsia"/>
                      <w:szCs w:val="21"/>
                    </w:rPr>
                    <w:t>00</w:t>
                  </w:r>
                </w:p>
              </w:tc>
              <w:tc>
                <w:tcPr>
                  <w:tcW w:w="2350" w:type="dxa"/>
                  <w:vAlign w:val="center"/>
                </w:tcPr>
                <w:p w:rsidR="00E70019" w:rsidRPr="007F1CE0" w:rsidRDefault="00691A70">
                  <w:pPr>
                    <w:jc w:val="center"/>
                    <w:rPr>
                      <w:szCs w:val="21"/>
                    </w:rPr>
                  </w:pPr>
                  <w:r w:rsidRPr="007F1CE0">
                    <w:rPr>
                      <w:rFonts w:hint="eastAsia"/>
                      <w:szCs w:val="21"/>
                    </w:rPr>
                    <w:t>化学化工大楼</w:t>
                  </w:r>
                  <w:r w:rsidRPr="007F1CE0">
                    <w:rPr>
                      <w:rFonts w:hint="eastAsia"/>
                      <w:szCs w:val="21"/>
                    </w:rPr>
                    <w:t>A415</w:t>
                  </w:r>
                  <w:r w:rsidRPr="007F1CE0">
                    <w:rPr>
                      <w:rFonts w:hint="eastAsia"/>
                      <w:szCs w:val="21"/>
                    </w:rPr>
                    <w:t>室</w:t>
                  </w:r>
                </w:p>
              </w:tc>
            </w:tr>
            <w:tr w:rsidR="00E70019" w:rsidRPr="007F1CE0">
              <w:trPr>
                <w:trHeight w:val="886"/>
              </w:trPr>
              <w:tc>
                <w:tcPr>
                  <w:tcW w:w="1632" w:type="dxa"/>
                  <w:vMerge/>
                  <w:vAlign w:val="center"/>
                </w:tcPr>
                <w:p w:rsidR="00E70019" w:rsidRPr="007F1CE0" w:rsidRDefault="00E70019">
                  <w:pPr>
                    <w:jc w:val="center"/>
                  </w:pPr>
                </w:p>
              </w:tc>
              <w:tc>
                <w:tcPr>
                  <w:tcW w:w="2605" w:type="dxa"/>
                  <w:vAlign w:val="center"/>
                </w:tcPr>
                <w:p w:rsidR="00E70019" w:rsidRPr="007F1CE0" w:rsidRDefault="00691A70">
                  <w:pPr>
                    <w:jc w:val="center"/>
                    <w:rPr>
                      <w:szCs w:val="21"/>
                    </w:rPr>
                  </w:pPr>
                  <w:r w:rsidRPr="007F1CE0">
                    <w:rPr>
                      <w:rFonts w:hint="eastAsia"/>
                      <w:szCs w:val="21"/>
                    </w:rPr>
                    <w:t>高分子化学与物理</w:t>
                  </w:r>
                </w:p>
              </w:tc>
              <w:tc>
                <w:tcPr>
                  <w:tcW w:w="1550" w:type="dxa"/>
                  <w:vAlign w:val="center"/>
                </w:tcPr>
                <w:p w:rsidR="00E70019" w:rsidRPr="007F1CE0" w:rsidRDefault="00691A70">
                  <w:pPr>
                    <w:jc w:val="center"/>
                    <w:rPr>
                      <w:szCs w:val="21"/>
                    </w:rPr>
                  </w:pPr>
                  <w:r w:rsidRPr="007F1CE0">
                    <w:rPr>
                      <w:rFonts w:hint="eastAsia"/>
                      <w:szCs w:val="21"/>
                    </w:rPr>
                    <w:t>4</w:t>
                  </w:r>
                  <w:r w:rsidRPr="007F1CE0">
                    <w:rPr>
                      <w:rFonts w:hint="eastAsia"/>
                      <w:szCs w:val="21"/>
                    </w:rPr>
                    <w:t>月</w:t>
                  </w:r>
                  <w:r w:rsidRPr="007F1CE0">
                    <w:rPr>
                      <w:rFonts w:hint="eastAsia"/>
                      <w:szCs w:val="21"/>
                    </w:rPr>
                    <w:t>4</w:t>
                  </w:r>
                  <w:r w:rsidRPr="007F1CE0">
                    <w:rPr>
                      <w:rFonts w:hint="eastAsia"/>
                      <w:szCs w:val="21"/>
                    </w:rPr>
                    <w:t>日上午</w:t>
                  </w:r>
                </w:p>
                <w:p w:rsidR="00E70019" w:rsidRPr="007F1CE0" w:rsidRDefault="00691A70">
                  <w:pPr>
                    <w:jc w:val="center"/>
                    <w:rPr>
                      <w:szCs w:val="21"/>
                    </w:rPr>
                  </w:pPr>
                  <w:r w:rsidRPr="007F1CE0">
                    <w:rPr>
                      <w:rFonts w:hint="eastAsia"/>
                      <w:szCs w:val="21"/>
                    </w:rPr>
                    <w:t>9</w:t>
                  </w:r>
                  <w:r w:rsidRPr="007F1CE0">
                    <w:rPr>
                      <w:rFonts w:hint="eastAsia"/>
                      <w:szCs w:val="21"/>
                    </w:rPr>
                    <w:t>：</w:t>
                  </w:r>
                  <w:r w:rsidRPr="007F1CE0">
                    <w:rPr>
                      <w:rFonts w:hint="eastAsia"/>
                      <w:szCs w:val="21"/>
                    </w:rPr>
                    <w:t>00~12</w:t>
                  </w:r>
                  <w:r w:rsidRPr="007F1CE0">
                    <w:rPr>
                      <w:rFonts w:hint="eastAsia"/>
                      <w:szCs w:val="21"/>
                    </w:rPr>
                    <w:t>：</w:t>
                  </w:r>
                  <w:r w:rsidRPr="007F1CE0">
                    <w:rPr>
                      <w:rFonts w:hint="eastAsia"/>
                      <w:szCs w:val="21"/>
                    </w:rPr>
                    <w:t>00</w:t>
                  </w:r>
                </w:p>
              </w:tc>
              <w:tc>
                <w:tcPr>
                  <w:tcW w:w="2350" w:type="dxa"/>
                  <w:vAlign w:val="center"/>
                </w:tcPr>
                <w:p w:rsidR="00E70019" w:rsidRPr="007F1CE0" w:rsidRDefault="00691A70">
                  <w:pPr>
                    <w:jc w:val="center"/>
                    <w:rPr>
                      <w:szCs w:val="21"/>
                    </w:rPr>
                  </w:pPr>
                  <w:r w:rsidRPr="007F1CE0">
                    <w:rPr>
                      <w:rFonts w:hint="eastAsia"/>
                      <w:szCs w:val="21"/>
                    </w:rPr>
                    <w:t>第二教学楼</w:t>
                  </w:r>
                </w:p>
                <w:p w:rsidR="00E70019" w:rsidRPr="007F1CE0" w:rsidRDefault="00691A70">
                  <w:pPr>
                    <w:jc w:val="center"/>
                    <w:rPr>
                      <w:szCs w:val="21"/>
                    </w:rPr>
                  </w:pPr>
                  <w:r w:rsidRPr="007F1CE0">
                    <w:rPr>
                      <w:rFonts w:hint="eastAsia"/>
                      <w:szCs w:val="21"/>
                    </w:rPr>
                    <w:t>高分子会议室</w:t>
                  </w:r>
                  <w:r w:rsidRPr="007F1CE0">
                    <w:rPr>
                      <w:rFonts w:hint="eastAsia"/>
                      <w:szCs w:val="21"/>
                    </w:rPr>
                    <w:t>401</w:t>
                  </w:r>
                </w:p>
              </w:tc>
            </w:tr>
            <w:tr w:rsidR="00E70019" w:rsidRPr="007F1CE0">
              <w:trPr>
                <w:trHeight w:val="886"/>
              </w:trPr>
              <w:tc>
                <w:tcPr>
                  <w:tcW w:w="1632" w:type="dxa"/>
                  <w:vMerge/>
                  <w:vAlign w:val="center"/>
                </w:tcPr>
                <w:p w:rsidR="00E70019" w:rsidRPr="007F1CE0" w:rsidRDefault="00E70019">
                  <w:pPr>
                    <w:jc w:val="center"/>
                  </w:pPr>
                </w:p>
              </w:tc>
              <w:tc>
                <w:tcPr>
                  <w:tcW w:w="2605" w:type="dxa"/>
                  <w:vAlign w:val="center"/>
                </w:tcPr>
                <w:p w:rsidR="00E70019" w:rsidRPr="007F1CE0" w:rsidRDefault="00691A70">
                  <w:pPr>
                    <w:jc w:val="center"/>
                    <w:rPr>
                      <w:szCs w:val="21"/>
                    </w:rPr>
                  </w:pPr>
                  <w:r w:rsidRPr="007F1CE0">
                    <w:rPr>
                      <w:rFonts w:hint="eastAsia"/>
                      <w:szCs w:val="21"/>
                    </w:rPr>
                    <w:t>化学生物学</w:t>
                  </w:r>
                </w:p>
              </w:tc>
              <w:tc>
                <w:tcPr>
                  <w:tcW w:w="1550" w:type="dxa"/>
                  <w:vAlign w:val="center"/>
                </w:tcPr>
                <w:p w:rsidR="00E70019" w:rsidRPr="007F1CE0" w:rsidRDefault="00691A70">
                  <w:pPr>
                    <w:jc w:val="center"/>
                    <w:rPr>
                      <w:szCs w:val="21"/>
                    </w:rPr>
                  </w:pPr>
                  <w:r w:rsidRPr="007F1CE0">
                    <w:rPr>
                      <w:rFonts w:hint="eastAsia"/>
                      <w:szCs w:val="21"/>
                    </w:rPr>
                    <w:t>4</w:t>
                  </w:r>
                  <w:r w:rsidRPr="007F1CE0">
                    <w:rPr>
                      <w:rFonts w:hint="eastAsia"/>
                      <w:szCs w:val="21"/>
                    </w:rPr>
                    <w:t>月</w:t>
                  </w:r>
                  <w:r w:rsidRPr="007F1CE0">
                    <w:rPr>
                      <w:rFonts w:hint="eastAsia"/>
                      <w:szCs w:val="21"/>
                    </w:rPr>
                    <w:t>4</w:t>
                  </w:r>
                  <w:r w:rsidRPr="007F1CE0">
                    <w:rPr>
                      <w:rFonts w:hint="eastAsia"/>
                      <w:szCs w:val="21"/>
                    </w:rPr>
                    <w:t>日上午</w:t>
                  </w:r>
                </w:p>
                <w:p w:rsidR="00E70019" w:rsidRPr="007F1CE0" w:rsidRDefault="00691A70">
                  <w:pPr>
                    <w:jc w:val="center"/>
                    <w:rPr>
                      <w:szCs w:val="21"/>
                    </w:rPr>
                  </w:pPr>
                  <w:r w:rsidRPr="007F1CE0">
                    <w:rPr>
                      <w:rFonts w:hint="eastAsia"/>
                      <w:szCs w:val="21"/>
                    </w:rPr>
                    <w:t>9</w:t>
                  </w:r>
                  <w:r w:rsidRPr="007F1CE0">
                    <w:rPr>
                      <w:rFonts w:hint="eastAsia"/>
                      <w:szCs w:val="21"/>
                    </w:rPr>
                    <w:t>：</w:t>
                  </w:r>
                  <w:r w:rsidRPr="007F1CE0">
                    <w:rPr>
                      <w:rFonts w:hint="eastAsia"/>
                      <w:szCs w:val="21"/>
                    </w:rPr>
                    <w:t>00~12</w:t>
                  </w:r>
                  <w:r w:rsidRPr="007F1CE0">
                    <w:rPr>
                      <w:rFonts w:hint="eastAsia"/>
                      <w:szCs w:val="21"/>
                    </w:rPr>
                    <w:t>：</w:t>
                  </w:r>
                  <w:r w:rsidRPr="007F1CE0">
                    <w:rPr>
                      <w:rFonts w:hint="eastAsia"/>
                      <w:szCs w:val="21"/>
                    </w:rPr>
                    <w:t>00</w:t>
                  </w:r>
                </w:p>
              </w:tc>
              <w:tc>
                <w:tcPr>
                  <w:tcW w:w="2350" w:type="dxa"/>
                  <w:vAlign w:val="center"/>
                </w:tcPr>
                <w:p w:rsidR="00E70019" w:rsidRPr="007F1CE0" w:rsidRDefault="00691A70">
                  <w:pPr>
                    <w:jc w:val="center"/>
                    <w:rPr>
                      <w:szCs w:val="21"/>
                    </w:rPr>
                  </w:pPr>
                  <w:r w:rsidRPr="007F1CE0">
                    <w:rPr>
                      <w:rFonts w:hint="eastAsia"/>
                      <w:szCs w:val="21"/>
                    </w:rPr>
                    <w:t>化学化工</w:t>
                  </w:r>
                  <w:bookmarkStart w:id="0" w:name="_GoBack"/>
                  <w:bookmarkEnd w:id="0"/>
                  <w:r w:rsidRPr="007F1CE0">
                    <w:rPr>
                      <w:rFonts w:hint="eastAsia"/>
                      <w:szCs w:val="21"/>
                    </w:rPr>
                    <w:t>大楼</w:t>
                  </w:r>
                  <w:r w:rsidRPr="007F1CE0">
                    <w:rPr>
                      <w:rFonts w:hint="eastAsia"/>
                      <w:szCs w:val="21"/>
                    </w:rPr>
                    <w:t>A417</w:t>
                  </w:r>
                  <w:r w:rsidRPr="007F1CE0">
                    <w:rPr>
                      <w:rFonts w:hint="eastAsia"/>
                      <w:szCs w:val="21"/>
                    </w:rPr>
                    <w:t>室</w:t>
                  </w:r>
                </w:p>
              </w:tc>
            </w:tr>
            <w:tr w:rsidR="00E70019" w:rsidRPr="007F1CE0">
              <w:trPr>
                <w:trHeight w:val="931"/>
              </w:trPr>
              <w:tc>
                <w:tcPr>
                  <w:tcW w:w="1632" w:type="dxa"/>
                  <w:vMerge/>
                  <w:vAlign w:val="center"/>
                </w:tcPr>
                <w:p w:rsidR="00E70019" w:rsidRPr="007F1CE0" w:rsidRDefault="00E70019">
                  <w:pPr>
                    <w:jc w:val="center"/>
                  </w:pPr>
                </w:p>
              </w:tc>
              <w:tc>
                <w:tcPr>
                  <w:tcW w:w="2605" w:type="dxa"/>
                  <w:vAlign w:val="center"/>
                </w:tcPr>
                <w:p w:rsidR="00E70019" w:rsidRPr="007F1CE0" w:rsidRDefault="00691A70">
                  <w:pPr>
                    <w:jc w:val="center"/>
                    <w:rPr>
                      <w:szCs w:val="21"/>
                    </w:rPr>
                  </w:pPr>
                  <w:r w:rsidRPr="007F1CE0">
                    <w:rPr>
                      <w:rFonts w:hint="eastAsia"/>
                      <w:szCs w:val="21"/>
                    </w:rPr>
                    <w:t>化学工程与技术</w:t>
                  </w:r>
                </w:p>
              </w:tc>
              <w:tc>
                <w:tcPr>
                  <w:tcW w:w="1550" w:type="dxa"/>
                  <w:vAlign w:val="center"/>
                </w:tcPr>
                <w:p w:rsidR="00E70019" w:rsidRPr="007F1CE0" w:rsidRDefault="00691A70">
                  <w:pPr>
                    <w:jc w:val="center"/>
                    <w:rPr>
                      <w:szCs w:val="21"/>
                    </w:rPr>
                  </w:pPr>
                  <w:r w:rsidRPr="007F1CE0">
                    <w:rPr>
                      <w:rFonts w:hint="eastAsia"/>
                      <w:szCs w:val="21"/>
                    </w:rPr>
                    <w:t>4</w:t>
                  </w:r>
                  <w:r w:rsidRPr="007F1CE0">
                    <w:rPr>
                      <w:rFonts w:hint="eastAsia"/>
                      <w:szCs w:val="21"/>
                    </w:rPr>
                    <w:t>月</w:t>
                  </w:r>
                  <w:r w:rsidRPr="007F1CE0">
                    <w:rPr>
                      <w:rFonts w:hint="eastAsia"/>
                      <w:szCs w:val="21"/>
                    </w:rPr>
                    <w:t>4</w:t>
                  </w:r>
                  <w:r w:rsidRPr="007F1CE0">
                    <w:rPr>
                      <w:rFonts w:hint="eastAsia"/>
                      <w:szCs w:val="21"/>
                    </w:rPr>
                    <w:t>日上午</w:t>
                  </w:r>
                </w:p>
                <w:p w:rsidR="00E70019" w:rsidRPr="007F1CE0" w:rsidRDefault="00691A70">
                  <w:pPr>
                    <w:jc w:val="center"/>
                    <w:rPr>
                      <w:szCs w:val="21"/>
                    </w:rPr>
                  </w:pPr>
                  <w:r w:rsidRPr="007F1CE0">
                    <w:rPr>
                      <w:rFonts w:hint="eastAsia"/>
                      <w:szCs w:val="21"/>
                    </w:rPr>
                    <w:t>9</w:t>
                  </w:r>
                  <w:r w:rsidRPr="007F1CE0">
                    <w:rPr>
                      <w:rFonts w:hint="eastAsia"/>
                      <w:szCs w:val="21"/>
                    </w:rPr>
                    <w:t>：</w:t>
                  </w:r>
                  <w:r w:rsidRPr="007F1CE0">
                    <w:rPr>
                      <w:rFonts w:hint="eastAsia"/>
                      <w:szCs w:val="21"/>
                    </w:rPr>
                    <w:t>00~12</w:t>
                  </w:r>
                  <w:r w:rsidRPr="007F1CE0">
                    <w:rPr>
                      <w:rFonts w:hint="eastAsia"/>
                      <w:szCs w:val="21"/>
                    </w:rPr>
                    <w:t>：</w:t>
                  </w:r>
                  <w:r w:rsidRPr="007F1CE0">
                    <w:rPr>
                      <w:rFonts w:hint="eastAsia"/>
                      <w:szCs w:val="21"/>
                    </w:rPr>
                    <w:t>00</w:t>
                  </w:r>
                </w:p>
              </w:tc>
              <w:tc>
                <w:tcPr>
                  <w:tcW w:w="2350" w:type="dxa"/>
                  <w:vAlign w:val="center"/>
                </w:tcPr>
                <w:p w:rsidR="00E70019" w:rsidRPr="007F1CE0" w:rsidRDefault="00140955">
                  <w:pPr>
                    <w:jc w:val="center"/>
                    <w:rPr>
                      <w:szCs w:val="21"/>
                    </w:rPr>
                  </w:pPr>
                  <w:r w:rsidRPr="007F1CE0">
                    <w:rPr>
                      <w:rFonts w:hint="eastAsia"/>
                      <w:szCs w:val="21"/>
                    </w:rPr>
                    <w:t>化学化工大楼</w:t>
                  </w:r>
                  <w:r w:rsidRPr="007F1CE0">
                    <w:rPr>
                      <w:rFonts w:hint="eastAsia"/>
                      <w:szCs w:val="21"/>
                    </w:rPr>
                    <w:t>A301</w:t>
                  </w:r>
                  <w:r w:rsidRPr="007F1CE0">
                    <w:rPr>
                      <w:rFonts w:hint="eastAsia"/>
                      <w:szCs w:val="21"/>
                    </w:rPr>
                    <w:t>室</w:t>
                  </w:r>
                </w:p>
              </w:tc>
            </w:tr>
            <w:tr w:rsidR="00E70019" w:rsidRPr="007F1CE0">
              <w:trPr>
                <w:trHeight w:val="796"/>
              </w:trPr>
              <w:tc>
                <w:tcPr>
                  <w:tcW w:w="1632" w:type="dxa"/>
                  <w:vMerge/>
                  <w:vAlign w:val="center"/>
                </w:tcPr>
                <w:p w:rsidR="00E70019" w:rsidRPr="007F1CE0" w:rsidRDefault="00E70019">
                  <w:pPr>
                    <w:jc w:val="center"/>
                  </w:pPr>
                </w:p>
              </w:tc>
              <w:tc>
                <w:tcPr>
                  <w:tcW w:w="2605" w:type="dxa"/>
                  <w:vAlign w:val="center"/>
                </w:tcPr>
                <w:p w:rsidR="00E70019" w:rsidRPr="007F1CE0" w:rsidRDefault="00691A70">
                  <w:pPr>
                    <w:jc w:val="center"/>
                    <w:rPr>
                      <w:szCs w:val="21"/>
                    </w:rPr>
                  </w:pPr>
                  <w:r w:rsidRPr="007F1CE0">
                    <w:rPr>
                      <w:rFonts w:hint="eastAsia"/>
                      <w:szCs w:val="21"/>
                    </w:rPr>
                    <w:t>化学工程</w:t>
                  </w:r>
                </w:p>
              </w:tc>
              <w:tc>
                <w:tcPr>
                  <w:tcW w:w="1550" w:type="dxa"/>
                  <w:vAlign w:val="center"/>
                </w:tcPr>
                <w:p w:rsidR="00E70019" w:rsidRPr="007F1CE0" w:rsidRDefault="00691A70">
                  <w:pPr>
                    <w:jc w:val="center"/>
                    <w:rPr>
                      <w:szCs w:val="21"/>
                    </w:rPr>
                  </w:pPr>
                  <w:r w:rsidRPr="007F1CE0">
                    <w:rPr>
                      <w:rFonts w:hint="eastAsia"/>
                      <w:szCs w:val="21"/>
                    </w:rPr>
                    <w:t>4</w:t>
                  </w:r>
                  <w:r w:rsidRPr="007F1CE0">
                    <w:rPr>
                      <w:rFonts w:hint="eastAsia"/>
                      <w:szCs w:val="21"/>
                    </w:rPr>
                    <w:t>月</w:t>
                  </w:r>
                  <w:r w:rsidRPr="007F1CE0">
                    <w:rPr>
                      <w:rFonts w:hint="eastAsia"/>
                      <w:szCs w:val="21"/>
                    </w:rPr>
                    <w:t>4</w:t>
                  </w:r>
                  <w:r w:rsidRPr="007F1CE0">
                    <w:rPr>
                      <w:rFonts w:hint="eastAsia"/>
                      <w:szCs w:val="21"/>
                    </w:rPr>
                    <w:t>号下午</w:t>
                  </w:r>
                </w:p>
                <w:p w:rsidR="00E70019" w:rsidRPr="007F1CE0" w:rsidRDefault="00691A70">
                  <w:pPr>
                    <w:jc w:val="center"/>
                    <w:rPr>
                      <w:szCs w:val="21"/>
                    </w:rPr>
                  </w:pPr>
                  <w:r w:rsidRPr="007F1CE0">
                    <w:rPr>
                      <w:rFonts w:hint="eastAsia"/>
                      <w:szCs w:val="21"/>
                    </w:rPr>
                    <w:t>14</w:t>
                  </w:r>
                  <w:r w:rsidRPr="007F1CE0">
                    <w:rPr>
                      <w:rFonts w:hint="eastAsia"/>
                      <w:szCs w:val="21"/>
                    </w:rPr>
                    <w:t>：</w:t>
                  </w:r>
                  <w:r w:rsidRPr="007F1CE0">
                    <w:rPr>
                      <w:rFonts w:hint="eastAsia"/>
                      <w:szCs w:val="21"/>
                    </w:rPr>
                    <w:t>00</w:t>
                  </w:r>
                  <w:r w:rsidRPr="007F1CE0">
                    <w:rPr>
                      <w:szCs w:val="21"/>
                    </w:rPr>
                    <w:t>~16:00</w:t>
                  </w:r>
                </w:p>
              </w:tc>
              <w:tc>
                <w:tcPr>
                  <w:tcW w:w="2350" w:type="dxa"/>
                  <w:vAlign w:val="center"/>
                </w:tcPr>
                <w:p w:rsidR="00E70019" w:rsidRPr="007F1CE0" w:rsidRDefault="00691A70">
                  <w:pPr>
                    <w:jc w:val="center"/>
                    <w:rPr>
                      <w:szCs w:val="21"/>
                    </w:rPr>
                  </w:pPr>
                  <w:r w:rsidRPr="007F1CE0">
                    <w:rPr>
                      <w:rFonts w:hint="eastAsia"/>
                      <w:szCs w:val="21"/>
                    </w:rPr>
                    <w:t>化学化工大楼</w:t>
                  </w:r>
                  <w:r w:rsidRPr="007F1CE0">
                    <w:rPr>
                      <w:rFonts w:hint="eastAsia"/>
                      <w:szCs w:val="21"/>
                    </w:rPr>
                    <w:t>A417</w:t>
                  </w:r>
                  <w:r w:rsidRPr="007F1CE0">
                    <w:rPr>
                      <w:rFonts w:hint="eastAsia"/>
                      <w:szCs w:val="21"/>
                    </w:rPr>
                    <w:t>室</w:t>
                  </w:r>
                </w:p>
              </w:tc>
            </w:tr>
            <w:tr w:rsidR="00E70019" w:rsidRPr="007F1CE0">
              <w:trPr>
                <w:trHeight w:val="836"/>
              </w:trPr>
              <w:tc>
                <w:tcPr>
                  <w:tcW w:w="1632" w:type="dxa"/>
                  <w:vMerge/>
                  <w:vAlign w:val="center"/>
                </w:tcPr>
                <w:p w:rsidR="00E70019" w:rsidRPr="007F1CE0" w:rsidRDefault="00E70019">
                  <w:pPr>
                    <w:jc w:val="center"/>
                  </w:pPr>
                </w:p>
              </w:tc>
              <w:tc>
                <w:tcPr>
                  <w:tcW w:w="2605" w:type="dxa"/>
                  <w:vAlign w:val="center"/>
                </w:tcPr>
                <w:p w:rsidR="00E70019" w:rsidRPr="007F1CE0" w:rsidRDefault="00691A70">
                  <w:pPr>
                    <w:jc w:val="center"/>
                    <w:rPr>
                      <w:szCs w:val="21"/>
                    </w:rPr>
                  </w:pPr>
                  <w:r w:rsidRPr="007F1CE0">
                    <w:rPr>
                      <w:rFonts w:hint="eastAsia"/>
                      <w:szCs w:val="21"/>
                    </w:rPr>
                    <w:t>材料工程</w:t>
                  </w:r>
                </w:p>
              </w:tc>
              <w:tc>
                <w:tcPr>
                  <w:tcW w:w="1550" w:type="dxa"/>
                  <w:vAlign w:val="center"/>
                </w:tcPr>
                <w:p w:rsidR="00E70019" w:rsidRPr="007F1CE0" w:rsidRDefault="00691A70">
                  <w:pPr>
                    <w:jc w:val="center"/>
                    <w:rPr>
                      <w:szCs w:val="21"/>
                    </w:rPr>
                  </w:pPr>
                  <w:r w:rsidRPr="007F1CE0">
                    <w:rPr>
                      <w:rFonts w:hint="eastAsia"/>
                      <w:szCs w:val="21"/>
                    </w:rPr>
                    <w:t>4</w:t>
                  </w:r>
                  <w:r w:rsidRPr="007F1CE0">
                    <w:rPr>
                      <w:rFonts w:hint="eastAsia"/>
                      <w:szCs w:val="21"/>
                    </w:rPr>
                    <w:t>月</w:t>
                  </w:r>
                  <w:r w:rsidRPr="007F1CE0">
                    <w:rPr>
                      <w:rFonts w:hint="eastAsia"/>
                      <w:szCs w:val="21"/>
                    </w:rPr>
                    <w:t>4</w:t>
                  </w:r>
                  <w:r w:rsidRPr="007F1CE0">
                    <w:rPr>
                      <w:rFonts w:hint="eastAsia"/>
                      <w:szCs w:val="21"/>
                    </w:rPr>
                    <w:t>号下午</w:t>
                  </w:r>
                </w:p>
                <w:p w:rsidR="00E70019" w:rsidRPr="007F1CE0" w:rsidRDefault="00691A70">
                  <w:pPr>
                    <w:jc w:val="center"/>
                    <w:rPr>
                      <w:szCs w:val="21"/>
                    </w:rPr>
                  </w:pPr>
                  <w:r w:rsidRPr="007F1CE0">
                    <w:rPr>
                      <w:rFonts w:hint="eastAsia"/>
                      <w:szCs w:val="21"/>
                    </w:rPr>
                    <w:t>14</w:t>
                  </w:r>
                  <w:r w:rsidRPr="007F1CE0">
                    <w:rPr>
                      <w:rFonts w:hint="eastAsia"/>
                      <w:szCs w:val="21"/>
                    </w:rPr>
                    <w:t>：</w:t>
                  </w:r>
                  <w:r w:rsidRPr="007F1CE0">
                    <w:rPr>
                      <w:rFonts w:hint="eastAsia"/>
                      <w:szCs w:val="21"/>
                    </w:rPr>
                    <w:t>00</w:t>
                  </w:r>
                  <w:r w:rsidRPr="007F1CE0">
                    <w:rPr>
                      <w:szCs w:val="21"/>
                    </w:rPr>
                    <w:t>~16:00</w:t>
                  </w:r>
                </w:p>
              </w:tc>
              <w:tc>
                <w:tcPr>
                  <w:tcW w:w="2350" w:type="dxa"/>
                  <w:vAlign w:val="center"/>
                </w:tcPr>
                <w:p w:rsidR="00E70019" w:rsidRPr="007F1CE0" w:rsidRDefault="00691A70">
                  <w:pPr>
                    <w:jc w:val="center"/>
                    <w:rPr>
                      <w:szCs w:val="21"/>
                    </w:rPr>
                  </w:pPr>
                  <w:r w:rsidRPr="007F1CE0">
                    <w:rPr>
                      <w:rFonts w:hint="eastAsia"/>
                      <w:szCs w:val="21"/>
                    </w:rPr>
                    <w:t>化学化工大楼</w:t>
                  </w:r>
                  <w:r w:rsidRPr="007F1CE0">
                    <w:rPr>
                      <w:rFonts w:hint="eastAsia"/>
                      <w:szCs w:val="21"/>
                    </w:rPr>
                    <w:t>A415</w:t>
                  </w:r>
                  <w:r w:rsidRPr="007F1CE0">
                    <w:rPr>
                      <w:rFonts w:hint="eastAsia"/>
                      <w:szCs w:val="21"/>
                    </w:rPr>
                    <w:t>室</w:t>
                  </w:r>
                </w:p>
              </w:tc>
            </w:tr>
          </w:tbl>
          <w:p w:rsidR="008B530A" w:rsidRDefault="008B530A">
            <w:pPr>
              <w:spacing w:line="360" w:lineRule="auto"/>
              <w:rPr>
                <w:rFonts w:ascii="Times New Roman" w:hAnsi="宋体"/>
                <w:b/>
                <w:bCs/>
                <w:kern w:val="0"/>
                <w:sz w:val="24"/>
                <w:szCs w:val="24"/>
              </w:rPr>
            </w:pPr>
          </w:p>
          <w:p w:rsidR="00E70019" w:rsidRPr="007F1CE0" w:rsidRDefault="00691A70">
            <w:pPr>
              <w:spacing w:line="360" w:lineRule="auto"/>
              <w:rPr>
                <w:rFonts w:ascii="Times New Roman" w:hAnsi="Times New Roman"/>
                <w:b/>
                <w:kern w:val="0"/>
                <w:sz w:val="24"/>
                <w:szCs w:val="24"/>
              </w:rPr>
            </w:pPr>
            <w:r w:rsidRPr="007F1CE0">
              <w:rPr>
                <w:rFonts w:ascii="Times New Roman" w:hAnsi="宋体" w:hint="eastAsia"/>
                <w:b/>
                <w:bCs/>
                <w:kern w:val="0"/>
                <w:sz w:val="24"/>
                <w:szCs w:val="24"/>
              </w:rPr>
              <w:t>八</w:t>
            </w:r>
            <w:r w:rsidRPr="007F1CE0">
              <w:rPr>
                <w:rFonts w:ascii="Times New Roman" w:hAnsi="宋体"/>
                <w:b/>
                <w:bCs/>
                <w:kern w:val="0"/>
                <w:sz w:val="24"/>
                <w:szCs w:val="24"/>
              </w:rPr>
              <w:t>、资格审查</w:t>
            </w:r>
          </w:p>
          <w:p w:rsidR="00E70019" w:rsidRPr="007F1CE0" w:rsidRDefault="00691A70">
            <w:pPr>
              <w:widowControl/>
              <w:spacing w:line="360" w:lineRule="auto"/>
              <w:ind w:firstLineChars="200" w:firstLine="480"/>
              <w:jc w:val="left"/>
              <w:rPr>
                <w:rFonts w:ascii="仿宋" w:eastAsia="仿宋" w:hAnsi="仿宋"/>
                <w:kern w:val="0"/>
                <w:sz w:val="24"/>
                <w:szCs w:val="24"/>
              </w:rPr>
            </w:pPr>
            <w:r w:rsidRPr="007F1CE0">
              <w:rPr>
                <w:rFonts w:ascii="仿宋" w:eastAsia="仿宋" w:hAnsi="仿宋"/>
                <w:kern w:val="0"/>
                <w:sz w:val="24"/>
                <w:szCs w:val="24"/>
              </w:rPr>
              <w:t>所有取得复试资格的考生都必须进行资格审查，考生复试时需携带下列材料：</w:t>
            </w:r>
          </w:p>
          <w:p w:rsidR="00E70019" w:rsidRPr="007F1CE0" w:rsidRDefault="00691A70">
            <w:pPr>
              <w:shd w:val="clear" w:color="auto" w:fill="FFFFFF"/>
              <w:spacing w:line="440" w:lineRule="atLeast"/>
              <w:ind w:firstLine="480"/>
              <w:rPr>
                <w:rFonts w:ascii="仿宋" w:eastAsia="仿宋" w:hAnsi="仿宋"/>
                <w:color w:val="000000"/>
                <w:sz w:val="24"/>
                <w:szCs w:val="24"/>
              </w:rPr>
            </w:pPr>
            <w:r w:rsidRPr="007F1CE0">
              <w:rPr>
                <w:rFonts w:ascii="仿宋" w:eastAsia="仿宋" w:hAnsi="仿宋"/>
                <w:color w:val="000000"/>
                <w:sz w:val="24"/>
                <w:szCs w:val="24"/>
              </w:rPr>
              <w:t>（1）本人有效身份证原件及复印件。</w:t>
            </w:r>
          </w:p>
          <w:p w:rsidR="00E70019" w:rsidRPr="007F1CE0" w:rsidRDefault="00691A70">
            <w:pPr>
              <w:shd w:val="clear" w:color="auto" w:fill="FFFFFF"/>
              <w:spacing w:line="440" w:lineRule="atLeast"/>
              <w:ind w:firstLine="480"/>
              <w:rPr>
                <w:rFonts w:ascii="仿宋" w:eastAsia="仿宋" w:hAnsi="仿宋"/>
                <w:color w:val="000000"/>
                <w:sz w:val="24"/>
                <w:szCs w:val="24"/>
              </w:rPr>
            </w:pPr>
            <w:r w:rsidRPr="007F1CE0">
              <w:rPr>
                <w:rFonts w:ascii="仿宋" w:eastAsia="仿宋" w:hAnsi="仿宋"/>
                <w:color w:val="000000"/>
                <w:sz w:val="24"/>
                <w:szCs w:val="24"/>
              </w:rPr>
              <w:t>（2）毕业证书、学位证书（应届生带学生证）原件及复印件。</w:t>
            </w:r>
          </w:p>
          <w:p w:rsidR="00E70019" w:rsidRPr="007F1CE0" w:rsidRDefault="00691A70">
            <w:pPr>
              <w:shd w:val="clear" w:color="auto" w:fill="FFFFFF"/>
              <w:spacing w:line="440" w:lineRule="atLeast"/>
              <w:ind w:firstLine="480"/>
              <w:rPr>
                <w:rFonts w:ascii="仿宋" w:eastAsia="仿宋" w:hAnsi="仿宋"/>
                <w:color w:val="000000"/>
                <w:sz w:val="24"/>
                <w:szCs w:val="24"/>
              </w:rPr>
            </w:pPr>
            <w:r w:rsidRPr="007F1CE0">
              <w:rPr>
                <w:rFonts w:ascii="仿宋" w:eastAsia="仿宋" w:hAnsi="仿宋"/>
                <w:color w:val="000000"/>
                <w:sz w:val="24"/>
                <w:szCs w:val="24"/>
              </w:rPr>
              <w:t>（3）</w:t>
            </w:r>
            <w:r w:rsidRPr="007F1CE0">
              <w:rPr>
                <w:rFonts w:ascii="仿宋" w:eastAsia="仿宋" w:hAnsi="仿宋" w:hint="eastAsia"/>
                <w:color w:val="000000"/>
                <w:sz w:val="24"/>
                <w:szCs w:val="24"/>
              </w:rPr>
              <w:t>往届考生需提供教育部学信网下载的《教育部学历证书电子注册备案表》或《中国高等教育学历认证报告》原件及复印件。</w:t>
            </w:r>
          </w:p>
          <w:p w:rsidR="00E70019" w:rsidRPr="007F1CE0" w:rsidRDefault="00691A70">
            <w:pPr>
              <w:shd w:val="clear" w:color="auto" w:fill="FFFFFF"/>
              <w:spacing w:line="440" w:lineRule="atLeast"/>
              <w:ind w:firstLine="480"/>
              <w:rPr>
                <w:rFonts w:ascii="仿宋" w:eastAsia="仿宋" w:hAnsi="仿宋"/>
                <w:color w:val="000000"/>
                <w:sz w:val="24"/>
                <w:szCs w:val="24"/>
              </w:rPr>
            </w:pPr>
            <w:r w:rsidRPr="007F1CE0">
              <w:rPr>
                <w:rFonts w:ascii="仿宋" w:eastAsia="仿宋" w:hAnsi="仿宋" w:hint="eastAsia"/>
                <w:color w:val="000000"/>
                <w:sz w:val="24"/>
                <w:szCs w:val="24"/>
              </w:rPr>
              <w:t>持国外学历的考生，还需出具教育部留学服务中心出具的留学认证材料原件和复印件。</w:t>
            </w:r>
          </w:p>
          <w:p w:rsidR="00E70019" w:rsidRPr="007F1CE0" w:rsidRDefault="00691A70">
            <w:pPr>
              <w:shd w:val="clear" w:color="auto" w:fill="FFFFFF"/>
              <w:spacing w:line="440" w:lineRule="atLeast"/>
              <w:ind w:firstLine="480"/>
              <w:rPr>
                <w:rFonts w:ascii="仿宋" w:eastAsia="仿宋" w:hAnsi="仿宋"/>
                <w:color w:val="000000"/>
                <w:sz w:val="24"/>
                <w:szCs w:val="24"/>
              </w:rPr>
            </w:pPr>
            <w:r w:rsidRPr="007F1CE0">
              <w:rPr>
                <w:rFonts w:ascii="仿宋" w:eastAsia="仿宋" w:hAnsi="仿宋" w:hint="eastAsia"/>
                <w:color w:val="000000"/>
                <w:sz w:val="24"/>
                <w:szCs w:val="24"/>
              </w:rPr>
              <w:t>报考“退役大学生士兵”专项硕士研究生招生计划的考生，应为高校学生应征入伍退出现役，且符合硕士研究生报考条件者〔高校学生指全日制普通本专科（含高职）、研究生、第二学士学位的应（往）届毕业生、在校生和入学新生，以及成人高校招收的普通本专科（高职）应（往）届毕业生、在校生和入学新生，下同〕。报考普通计划的考生，符合“退役大学生士兵”专项计划报考条件的，可申请调剂到该专项计划录取，其初试成绩须符合我校确定的接受“退役大学生士兵”专项计划考生调剂的初试成绩要求。调入“退役大学生士兵”专项计划招录的考生，不再享受退役大学生士兵初试加分政策。</w:t>
            </w:r>
          </w:p>
          <w:p w:rsidR="00E70019" w:rsidRPr="007F1CE0" w:rsidRDefault="00691A70">
            <w:pPr>
              <w:shd w:val="clear" w:color="auto" w:fill="FFFFFF"/>
              <w:spacing w:line="440" w:lineRule="atLeast"/>
              <w:ind w:firstLine="480"/>
              <w:rPr>
                <w:rFonts w:ascii="仿宋" w:eastAsia="仿宋" w:hAnsi="仿宋"/>
                <w:color w:val="000000"/>
                <w:sz w:val="24"/>
                <w:szCs w:val="24"/>
              </w:rPr>
            </w:pPr>
            <w:r w:rsidRPr="007F1CE0">
              <w:rPr>
                <w:rFonts w:ascii="仿宋" w:eastAsia="仿宋" w:hAnsi="仿宋" w:hint="eastAsia"/>
                <w:color w:val="000000"/>
                <w:sz w:val="24"/>
                <w:szCs w:val="24"/>
              </w:rPr>
              <w:t>考生资格审查时应提供本人的《男（女）性应征公民入伍批准书》和《退出现役证》的原件和复印件。</w:t>
            </w:r>
          </w:p>
          <w:p w:rsidR="00E70019" w:rsidRPr="007F1CE0" w:rsidRDefault="00691A70">
            <w:pPr>
              <w:shd w:val="clear" w:color="auto" w:fill="FFFFFF"/>
              <w:spacing w:line="440" w:lineRule="atLeast"/>
              <w:ind w:firstLine="480"/>
              <w:rPr>
                <w:rFonts w:ascii="仿宋" w:eastAsia="仿宋" w:hAnsi="仿宋"/>
                <w:color w:val="000000"/>
                <w:sz w:val="24"/>
                <w:szCs w:val="24"/>
              </w:rPr>
            </w:pPr>
            <w:r w:rsidRPr="007F1CE0">
              <w:rPr>
                <w:rFonts w:ascii="仿宋" w:eastAsia="仿宋" w:hAnsi="仿宋" w:hint="eastAsia"/>
                <w:color w:val="000000"/>
                <w:sz w:val="24"/>
                <w:szCs w:val="24"/>
              </w:rPr>
              <w:t>按规定享受少数民族照顾政策的考生，在网上报名时须如实填写少数民族身份，且申请定向就业少数民族地区。少数民族考生身份以报考时查验的身份证为准，复试时不得更改。资格审查时需出具户籍证明、身份证明、单位证明。</w:t>
            </w:r>
          </w:p>
          <w:p w:rsidR="00E70019" w:rsidRPr="007F1CE0" w:rsidRDefault="00691A70">
            <w:pPr>
              <w:shd w:val="clear" w:color="auto" w:fill="FFFFFF"/>
              <w:spacing w:line="440" w:lineRule="atLeast"/>
              <w:ind w:firstLine="480"/>
              <w:rPr>
                <w:rFonts w:ascii="仿宋" w:eastAsia="仿宋" w:hAnsi="仿宋"/>
                <w:color w:val="000000"/>
                <w:sz w:val="24"/>
                <w:szCs w:val="24"/>
              </w:rPr>
            </w:pPr>
            <w:r w:rsidRPr="007F1CE0">
              <w:rPr>
                <w:rFonts w:ascii="仿宋" w:eastAsia="仿宋" w:hAnsi="仿宋" w:hint="eastAsia"/>
                <w:color w:val="000000"/>
                <w:sz w:val="24"/>
                <w:szCs w:val="24"/>
              </w:rPr>
              <w:t>（4）湘潭大学攻读硕士学位研究生个人思想政治情况审查表（个人思想政治情况审查表需由本人档案所在单位的人事、政工部门加盖印章；无学习或工作单位人员可请街道办事处开出相关证明），《个人思想政治情况审查表》（下载地址：</w:t>
            </w:r>
            <w:r w:rsidRPr="007F1CE0">
              <w:rPr>
                <w:rFonts w:ascii="仿宋" w:eastAsia="仿宋" w:hAnsi="仿宋"/>
                <w:color w:val="000000"/>
                <w:sz w:val="24"/>
                <w:szCs w:val="24"/>
              </w:rPr>
              <w:t>http://yjsc.xtu.edu.cn/a05/89806.jhtml</w:t>
            </w:r>
            <w:r w:rsidRPr="007F1CE0">
              <w:rPr>
                <w:rFonts w:ascii="仿宋" w:eastAsia="仿宋" w:hAnsi="仿宋" w:hint="eastAsia"/>
                <w:color w:val="000000"/>
                <w:sz w:val="24"/>
                <w:szCs w:val="24"/>
              </w:rPr>
              <w:t>）。</w:t>
            </w:r>
          </w:p>
          <w:p w:rsidR="00E70019" w:rsidRPr="007F1CE0" w:rsidRDefault="00691A70">
            <w:pPr>
              <w:shd w:val="clear" w:color="auto" w:fill="FFFFFF"/>
              <w:spacing w:line="440" w:lineRule="atLeast"/>
              <w:ind w:firstLine="480"/>
              <w:rPr>
                <w:rFonts w:ascii="仿宋" w:eastAsia="仿宋" w:hAnsi="仿宋"/>
                <w:color w:val="000000"/>
                <w:sz w:val="24"/>
                <w:szCs w:val="24"/>
              </w:rPr>
            </w:pPr>
            <w:r w:rsidRPr="007F1CE0">
              <w:rPr>
                <w:rFonts w:ascii="仿宋" w:eastAsia="仿宋" w:hAnsi="仿宋" w:hint="eastAsia"/>
                <w:color w:val="000000"/>
                <w:sz w:val="24"/>
                <w:szCs w:val="24"/>
              </w:rPr>
              <w:t>（5）缴纳复试费120元，缴费方式如下：</w:t>
            </w:r>
          </w:p>
          <w:p w:rsidR="00E70019" w:rsidRPr="007F1CE0" w:rsidRDefault="00691A70">
            <w:pPr>
              <w:shd w:val="clear" w:color="auto" w:fill="FFFFFF"/>
              <w:spacing w:line="440" w:lineRule="atLeast"/>
              <w:ind w:firstLine="480"/>
              <w:rPr>
                <w:rFonts w:ascii="仿宋" w:eastAsia="仿宋" w:hAnsi="仿宋"/>
                <w:color w:val="000000"/>
                <w:sz w:val="24"/>
                <w:szCs w:val="24"/>
              </w:rPr>
            </w:pPr>
            <w:r w:rsidRPr="007F1CE0">
              <w:rPr>
                <w:rFonts w:ascii="仿宋" w:eastAsia="仿宋" w:hAnsi="仿宋" w:hint="eastAsia"/>
                <w:color w:val="000000"/>
                <w:sz w:val="24"/>
                <w:szCs w:val="24"/>
              </w:rPr>
              <w:t>收到复试通知的考生请登录湘潭大学研究生招生信息管理系统（网址： http://yjsglxt.xtu.edu.cn/ksxt/login.aspx），根据网站提示输入账号及密码进行复试缴费。</w:t>
            </w:r>
          </w:p>
          <w:p w:rsidR="00151695" w:rsidRPr="007F1CE0" w:rsidRDefault="00691A70" w:rsidP="00BE4179">
            <w:pPr>
              <w:shd w:val="clear" w:color="auto" w:fill="FFFFFF"/>
              <w:spacing w:line="440" w:lineRule="atLeast"/>
              <w:ind w:firstLine="480"/>
              <w:rPr>
                <w:rFonts w:ascii="仿宋" w:eastAsia="仿宋" w:hAnsi="仿宋"/>
                <w:color w:val="555555"/>
              </w:rPr>
            </w:pPr>
            <w:r w:rsidRPr="007F1CE0">
              <w:rPr>
                <w:rFonts w:ascii="仿宋" w:eastAsia="仿宋" w:hAnsi="仿宋" w:hint="eastAsia"/>
                <w:color w:val="000000"/>
                <w:sz w:val="24"/>
                <w:szCs w:val="24"/>
              </w:rPr>
              <w:t>由于数据原因，调剂考生请在收到复试通知12小时后登录系统缴费。复试费一经缴纳，概不退回。</w:t>
            </w:r>
            <w:r w:rsidRPr="007F1CE0">
              <w:rPr>
                <w:rFonts w:ascii="仿宋" w:eastAsia="仿宋" w:hAnsi="仿宋"/>
                <w:color w:val="555555"/>
              </w:rPr>
              <w:t xml:space="preserve"> </w:t>
            </w:r>
          </w:p>
          <w:p w:rsidR="00151695" w:rsidRPr="007F1CE0" w:rsidRDefault="00151695">
            <w:pPr>
              <w:shd w:val="clear" w:color="auto" w:fill="FFFFFF"/>
              <w:spacing w:line="440" w:lineRule="atLeast"/>
              <w:ind w:firstLine="480"/>
              <w:rPr>
                <w:rFonts w:ascii="仿宋" w:eastAsia="仿宋" w:hAnsi="仿宋"/>
                <w:color w:val="555555"/>
              </w:rPr>
            </w:pPr>
          </w:p>
          <w:p w:rsidR="00E70019" w:rsidRPr="007F1CE0" w:rsidRDefault="00691A70">
            <w:pPr>
              <w:widowControl/>
              <w:spacing w:line="360" w:lineRule="auto"/>
              <w:jc w:val="left"/>
              <w:rPr>
                <w:rFonts w:asciiTheme="majorEastAsia" w:eastAsiaTheme="majorEastAsia" w:hAnsiTheme="majorEastAsia"/>
                <w:b/>
                <w:bCs/>
                <w:color w:val="333333"/>
                <w:kern w:val="0"/>
                <w:sz w:val="24"/>
                <w:szCs w:val="24"/>
              </w:rPr>
            </w:pPr>
            <w:r w:rsidRPr="007F1CE0">
              <w:rPr>
                <w:rFonts w:asciiTheme="majorEastAsia" w:eastAsiaTheme="majorEastAsia" w:hAnsiTheme="majorEastAsia" w:hint="eastAsia"/>
                <w:b/>
                <w:bCs/>
                <w:color w:val="333333"/>
                <w:kern w:val="0"/>
                <w:sz w:val="24"/>
                <w:szCs w:val="24"/>
              </w:rPr>
              <w:t>九</w:t>
            </w:r>
            <w:r w:rsidRPr="007F1CE0">
              <w:rPr>
                <w:rFonts w:asciiTheme="majorEastAsia" w:eastAsiaTheme="majorEastAsia" w:hAnsiTheme="majorEastAsia"/>
                <w:b/>
                <w:bCs/>
                <w:color w:val="333333"/>
                <w:kern w:val="0"/>
                <w:sz w:val="24"/>
                <w:szCs w:val="24"/>
              </w:rPr>
              <w:t>、</w:t>
            </w:r>
            <w:r w:rsidRPr="007F1CE0">
              <w:rPr>
                <w:rStyle w:val="a7"/>
                <w:rFonts w:asciiTheme="majorEastAsia" w:eastAsiaTheme="majorEastAsia" w:hAnsiTheme="majorEastAsia"/>
                <w:color w:val="555555"/>
                <w:sz w:val="24"/>
                <w:szCs w:val="24"/>
              </w:rPr>
              <w:t>录取</w:t>
            </w:r>
            <w:r w:rsidRPr="007F1CE0">
              <w:rPr>
                <w:rFonts w:asciiTheme="majorEastAsia" w:eastAsiaTheme="majorEastAsia" w:hAnsiTheme="majorEastAsia"/>
                <w:b/>
                <w:bCs/>
                <w:color w:val="333333"/>
                <w:kern w:val="0"/>
                <w:sz w:val="24"/>
                <w:szCs w:val="24"/>
              </w:rPr>
              <w:t xml:space="preserve"> </w:t>
            </w:r>
          </w:p>
          <w:p w:rsidR="00E70019" w:rsidRPr="007F1CE0" w:rsidRDefault="00691A70">
            <w:pPr>
              <w:pStyle w:val="a5"/>
              <w:shd w:val="clear" w:color="auto" w:fill="FFFFFF"/>
              <w:adjustRightInd w:val="0"/>
              <w:snapToGrid w:val="0"/>
              <w:spacing w:before="0" w:beforeAutospacing="0" w:after="0" w:afterAutospacing="0" w:line="360" w:lineRule="auto"/>
              <w:ind w:firstLine="720"/>
              <w:rPr>
                <w:rFonts w:ascii="仿宋" w:eastAsia="仿宋" w:hAnsi="仿宋"/>
                <w:b/>
                <w:bCs/>
                <w:shd w:val="clear" w:color="auto" w:fill="FFFFFF"/>
              </w:rPr>
            </w:pPr>
            <w:r w:rsidRPr="007F1CE0">
              <w:rPr>
                <w:rFonts w:ascii="仿宋" w:eastAsia="仿宋" w:hAnsi="仿宋" w:hint="eastAsia"/>
                <w:b/>
                <w:bCs/>
                <w:shd w:val="clear" w:color="auto" w:fill="FFFFFF"/>
              </w:rPr>
              <w:t>1</w:t>
            </w:r>
            <w:r w:rsidRPr="007F1CE0">
              <w:rPr>
                <w:rFonts w:ascii="仿宋" w:eastAsia="仿宋" w:hAnsi="仿宋"/>
                <w:b/>
                <w:bCs/>
                <w:shd w:val="clear" w:color="auto" w:fill="FFFFFF"/>
              </w:rPr>
              <w:t xml:space="preserve">. </w:t>
            </w:r>
            <w:r w:rsidRPr="007F1CE0">
              <w:rPr>
                <w:rFonts w:ascii="仿宋" w:eastAsia="仿宋" w:hAnsi="仿宋" w:hint="eastAsia"/>
                <w:b/>
                <w:bCs/>
                <w:shd w:val="clear" w:color="auto" w:fill="FFFFFF"/>
              </w:rPr>
              <w:t>录取规则</w:t>
            </w:r>
          </w:p>
          <w:p w:rsidR="00E70019" w:rsidRPr="007F1CE0" w:rsidRDefault="00691A70">
            <w:pPr>
              <w:pStyle w:val="a5"/>
              <w:shd w:val="clear" w:color="auto" w:fill="FFFFFF"/>
              <w:adjustRightInd w:val="0"/>
              <w:snapToGrid w:val="0"/>
              <w:spacing w:before="0" w:beforeAutospacing="0" w:after="0" w:afterAutospacing="0" w:line="360" w:lineRule="auto"/>
              <w:ind w:firstLine="720"/>
              <w:rPr>
                <w:rFonts w:ascii="仿宋" w:eastAsia="仿宋" w:hAnsi="仿宋"/>
                <w:bCs/>
                <w:shd w:val="clear" w:color="auto" w:fill="FFFFFF"/>
              </w:rPr>
            </w:pPr>
            <w:r w:rsidRPr="007F1CE0">
              <w:rPr>
                <w:rFonts w:ascii="仿宋" w:eastAsia="仿宋" w:hAnsi="仿宋" w:hint="eastAsia"/>
                <w:bCs/>
                <w:shd w:val="clear" w:color="auto" w:fill="FFFFFF"/>
              </w:rPr>
              <w:t>（1）各学院要在研究生招生工作领导小组的统一领导下，按照教育部有关招生录取政策规定及湖南省教育考试院的有关规定，根据学校的招生计划、复试录取办法以及考生的初试和复试成绩、思想政治表现和和身体健康状况等择优确定拟录取名单。</w:t>
            </w:r>
          </w:p>
          <w:p w:rsidR="00E70019" w:rsidRPr="007F1CE0" w:rsidRDefault="00691A70">
            <w:pPr>
              <w:pStyle w:val="a5"/>
              <w:shd w:val="clear" w:color="auto" w:fill="FFFFFF"/>
              <w:adjustRightInd w:val="0"/>
              <w:snapToGrid w:val="0"/>
              <w:spacing w:before="0" w:beforeAutospacing="0" w:after="0" w:afterAutospacing="0" w:line="360" w:lineRule="auto"/>
              <w:ind w:firstLine="720"/>
              <w:rPr>
                <w:rFonts w:ascii="仿宋" w:eastAsia="仿宋" w:hAnsi="仿宋"/>
                <w:bCs/>
                <w:shd w:val="clear" w:color="auto" w:fill="FFFFFF"/>
              </w:rPr>
            </w:pPr>
            <w:r w:rsidRPr="007F1CE0">
              <w:rPr>
                <w:rFonts w:ascii="仿宋" w:eastAsia="仿宋" w:hAnsi="仿宋" w:hint="eastAsia"/>
                <w:bCs/>
                <w:shd w:val="clear" w:color="auto" w:fill="FFFFFF"/>
              </w:rPr>
              <w:t>（2）</w:t>
            </w:r>
            <w:r w:rsidRPr="00067800">
              <w:rPr>
                <w:rFonts w:ascii="仿宋" w:eastAsia="仿宋" w:hAnsi="仿宋" w:hint="eastAsia"/>
                <w:b/>
                <w:bCs/>
                <w:color w:val="FF0000"/>
                <w:shd w:val="clear" w:color="auto" w:fill="FFFFFF"/>
              </w:rPr>
              <w:t>录取规则：学院对一志愿上线考生和调剂考生分别按</w:t>
            </w:r>
            <w:r w:rsidR="004D673B" w:rsidRPr="00067800">
              <w:rPr>
                <w:rFonts w:ascii="仿宋" w:eastAsia="仿宋" w:hAnsi="仿宋" w:hint="eastAsia"/>
                <w:b/>
                <w:bCs/>
                <w:color w:val="FF0000"/>
                <w:shd w:val="clear" w:color="auto" w:fill="FFFFFF"/>
              </w:rPr>
              <w:t>综合</w:t>
            </w:r>
            <w:r w:rsidRPr="00067800">
              <w:rPr>
                <w:rFonts w:ascii="仿宋" w:eastAsia="仿宋" w:hAnsi="仿宋" w:hint="eastAsia"/>
                <w:b/>
                <w:bCs/>
                <w:color w:val="FF0000"/>
                <w:shd w:val="clear" w:color="auto" w:fill="FFFFFF"/>
              </w:rPr>
              <w:t>总成绩排序，先录取一志愿报考我校的考生，剩余指标再在调剂生中按总成绩排名进行录取</w:t>
            </w:r>
            <w:r w:rsidRPr="007F1CE0">
              <w:rPr>
                <w:rFonts w:ascii="仿宋" w:eastAsia="仿宋" w:hAnsi="仿宋" w:hint="eastAsia"/>
                <w:bCs/>
                <w:shd w:val="clear" w:color="auto" w:fill="FFFFFF"/>
              </w:rPr>
              <w:t>。</w:t>
            </w:r>
          </w:p>
          <w:p w:rsidR="00E70019" w:rsidRPr="007F1CE0" w:rsidRDefault="00691A70">
            <w:pPr>
              <w:pStyle w:val="a5"/>
              <w:shd w:val="clear" w:color="auto" w:fill="FFFFFF"/>
              <w:adjustRightInd w:val="0"/>
              <w:snapToGrid w:val="0"/>
              <w:spacing w:before="0" w:beforeAutospacing="0" w:after="0" w:afterAutospacing="0" w:line="360" w:lineRule="auto"/>
              <w:ind w:firstLine="720"/>
              <w:rPr>
                <w:rFonts w:ascii="仿宋" w:eastAsia="仿宋" w:hAnsi="仿宋"/>
                <w:bCs/>
                <w:shd w:val="clear" w:color="auto" w:fill="FFFFFF"/>
              </w:rPr>
            </w:pPr>
            <w:r w:rsidRPr="007F1CE0">
              <w:rPr>
                <w:rFonts w:ascii="仿宋" w:eastAsia="仿宋" w:hAnsi="仿宋" w:hint="eastAsia"/>
                <w:bCs/>
                <w:shd w:val="clear" w:color="auto" w:fill="FFFFFF"/>
              </w:rPr>
              <w:t>（3）有以下情形之一的考生不予录取：</w:t>
            </w:r>
          </w:p>
          <w:p w:rsidR="00E70019" w:rsidRPr="007F1CE0" w:rsidRDefault="00691A70">
            <w:pPr>
              <w:pStyle w:val="a5"/>
              <w:shd w:val="clear" w:color="auto" w:fill="FFFFFF"/>
              <w:adjustRightInd w:val="0"/>
              <w:snapToGrid w:val="0"/>
              <w:spacing w:before="0" w:beforeAutospacing="0" w:after="0" w:afterAutospacing="0" w:line="360" w:lineRule="auto"/>
              <w:ind w:firstLineChars="550" w:firstLine="1320"/>
              <w:rPr>
                <w:rFonts w:ascii="仿宋" w:eastAsia="仿宋" w:hAnsi="仿宋"/>
                <w:bCs/>
                <w:shd w:val="clear" w:color="auto" w:fill="FFFFFF"/>
              </w:rPr>
            </w:pPr>
            <w:r w:rsidRPr="007F1CE0">
              <w:rPr>
                <w:rFonts w:ascii="仿宋" w:eastAsia="仿宋" w:hAnsi="仿宋" w:hint="eastAsia"/>
                <w:bCs/>
                <w:shd w:val="clear" w:color="auto" w:fill="FFFFFF"/>
              </w:rPr>
              <w:t>a. 复试成绩折算为百分制后，不足60分的；</w:t>
            </w:r>
          </w:p>
          <w:p w:rsidR="00E70019" w:rsidRPr="007F1CE0" w:rsidRDefault="00691A70">
            <w:pPr>
              <w:pStyle w:val="a5"/>
              <w:shd w:val="clear" w:color="auto" w:fill="FFFFFF"/>
              <w:adjustRightInd w:val="0"/>
              <w:snapToGrid w:val="0"/>
              <w:spacing w:before="0" w:beforeAutospacing="0" w:after="0" w:afterAutospacing="0" w:line="360" w:lineRule="auto"/>
              <w:ind w:firstLineChars="550" w:firstLine="1320"/>
              <w:rPr>
                <w:rFonts w:ascii="仿宋" w:eastAsia="仿宋" w:hAnsi="仿宋"/>
                <w:bCs/>
                <w:shd w:val="clear" w:color="auto" w:fill="FFFFFF"/>
              </w:rPr>
            </w:pPr>
            <w:r w:rsidRPr="007F1CE0">
              <w:rPr>
                <w:rFonts w:ascii="仿宋" w:eastAsia="仿宋" w:hAnsi="仿宋"/>
                <w:bCs/>
                <w:shd w:val="clear" w:color="auto" w:fill="FFFFFF"/>
              </w:rPr>
              <w:t>b</w:t>
            </w:r>
            <w:r w:rsidRPr="007F1CE0">
              <w:rPr>
                <w:rFonts w:ascii="仿宋" w:eastAsia="仿宋" w:hAnsi="仿宋" w:hint="eastAsia"/>
                <w:bCs/>
                <w:shd w:val="clear" w:color="auto" w:fill="FFFFFF"/>
              </w:rPr>
              <w:t>. 同等学力考生加试成绩任意一门不合格者（60分以下）；</w:t>
            </w:r>
          </w:p>
          <w:p w:rsidR="00E70019" w:rsidRPr="007F1CE0" w:rsidRDefault="00691A70">
            <w:pPr>
              <w:pStyle w:val="a5"/>
              <w:shd w:val="clear" w:color="auto" w:fill="FFFFFF"/>
              <w:adjustRightInd w:val="0"/>
              <w:snapToGrid w:val="0"/>
              <w:spacing w:before="0" w:beforeAutospacing="0" w:after="0" w:afterAutospacing="0" w:line="360" w:lineRule="auto"/>
              <w:ind w:firstLineChars="550" w:firstLine="1320"/>
              <w:rPr>
                <w:rFonts w:ascii="仿宋" w:eastAsia="仿宋" w:hAnsi="仿宋"/>
                <w:bCs/>
                <w:shd w:val="clear" w:color="auto" w:fill="FFFFFF"/>
              </w:rPr>
            </w:pPr>
            <w:r w:rsidRPr="007F1CE0">
              <w:rPr>
                <w:rFonts w:ascii="仿宋" w:eastAsia="仿宋" w:hAnsi="仿宋"/>
                <w:bCs/>
                <w:shd w:val="clear" w:color="auto" w:fill="FFFFFF"/>
              </w:rPr>
              <w:t>c</w:t>
            </w:r>
            <w:r w:rsidRPr="007F1CE0">
              <w:rPr>
                <w:rFonts w:ascii="仿宋" w:eastAsia="仿宋" w:hAnsi="仿宋" w:hint="eastAsia"/>
                <w:bCs/>
                <w:shd w:val="clear" w:color="auto" w:fill="FFFFFF"/>
              </w:rPr>
              <w:t>. 经查实，复试过程中有舞弊者；</w:t>
            </w:r>
          </w:p>
          <w:p w:rsidR="00E70019" w:rsidRPr="007F1CE0" w:rsidRDefault="00691A70">
            <w:pPr>
              <w:pStyle w:val="a5"/>
              <w:shd w:val="clear" w:color="auto" w:fill="FFFFFF"/>
              <w:adjustRightInd w:val="0"/>
              <w:snapToGrid w:val="0"/>
              <w:spacing w:before="0" w:beforeAutospacing="0" w:after="0" w:afterAutospacing="0" w:line="360" w:lineRule="auto"/>
              <w:ind w:firstLineChars="550" w:firstLine="1320"/>
              <w:rPr>
                <w:rFonts w:ascii="仿宋" w:eastAsia="仿宋" w:hAnsi="仿宋"/>
                <w:bCs/>
                <w:shd w:val="clear" w:color="auto" w:fill="FFFFFF"/>
              </w:rPr>
            </w:pPr>
            <w:r w:rsidRPr="007F1CE0">
              <w:rPr>
                <w:rFonts w:ascii="仿宋" w:eastAsia="仿宋" w:hAnsi="仿宋"/>
                <w:bCs/>
                <w:shd w:val="clear" w:color="auto" w:fill="FFFFFF"/>
              </w:rPr>
              <w:t>d</w:t>
            </w:r>
            <w:r w:rsidRPr="007F1CE0">
              <w:rPr>
                <w:rFonts w:ascii="仿宋" w:eastAsia="仿宋" w:hAnsi="仿宋" w:hint="eastAsia"/>
                <w:bCs/>
                <w:shd w:val="clear" w:color="auto" w:fill="FFFFFF"/>
              </w:rPr>
              <w:t>. 思想政治素质或品德考核不合格者；</w:t>
            </w:r>
          </w:p>
          <w:p w:rsidR="00E70019" w:rsidRPr="007F1CE0" w:rsidRDefault="00691A70">
            <w:pPr>
              <w:pStyle w:val="a5"/>
              <w:shd w:val="clear" w:color="auto" w:fill="FFFFFF"/>
              <w:adjustRightInd w:val="0"/>
              <w:snapToGrid w:val="0"/>
              <w:spacing w:before="0" w:beforeAutospacing="0" w:after="0" w:afterAutospacing="0" w:line="360" w:lineRule="auto"/>
              <w:ind w:firstLineChars="550" w:firstLine="1320"/>
              <w:rPr>
                <w:rFonts w:ascii="仿宋" w:eastAsia="仿宋" w:hAnsi="仿宋"/>
                <w:bCs/>
                <w:shd w:val="clear" w:color="auto" w:fill="FFFFFF"/>
              </w:rPr>
            </w:pPr>
            <w:r w:rsidRPr="007F1CE0">
              <w:rPr>
                <w:rFonts w:ascii="仿宋" w:eastAsia="仿宋" w:hAnsi="仿宋"/>
                <w:bCs/>
                <w:shd w:val="clear" w:color="auto" w:fill="FFFFFF"/>
              </w:rPr>
              <w:t>e</w:t>
            </w:r>
            <w:r w:rsidRPr="007F1CE0">
              <w:rPr>
                <w:rFonts w:ascii="仿宋" w:eastAsia="仿宋" w:hAnsi="仿宋" w:hint="eastAsia"/>
                <w:bCs/>
                <w:shd w:val="clear" w:color="auto" w:fill="FFFFFF"/>
              </w:rPr>
              <w:t>. 人事档案审查不合格者；</w:t>
            </w:r>
          </w:p>
          <w:p w:rsidR="00E70019" w:rsidRPr="007F1CE0" w:rsidRDefault="00691A70">
            <w:pPr>
              <w:pStyle w:val="a5"/>
              <w:shd w:val="clear" w:color="auto" w:fill="FFFFFF"/>
              <w:adjustRightInd w:val="0"/>
              <w:snapToGrid w:val="0"/>
              <w:spacing w:before="0" w:beforeAutospacing="0" w:after="0" w:afterAutospacing="0" w:line="360" w:lineRule="auto"/>
              <w:ind w:firstLineChars="550" w:firstLine="1320"/>
              <w:rPr>
                <w:rFonts w:ascii="仿宋" w:eastAsia="仿宋" w:hAnsi="仿宋"/>
                <w:bCs/>
                <w:shd w:val="clear" w:color="auto" w:fill="FFFFFF"/>
              </w:rPr>
            </w:pPr>
            <w:r w:rsidRPr="007F1CE0">
              <w:rPr>
                <w:rFonts w:ascii="仿宋" w:eastAsia="仿宋" w:hAnsi="仿宋"/>
                <w:bCs/>
                <w:shd w:val="clear" w:color="auto" w:fill="FFFFFF"/>
              </w:rPr>
              <w:t>f</w:t>
            </w:r>
            <w:r w:rsidRPr="007F1CE0">
              <w:rPr>
                <w:rFonts w:ascii="仿宋" w:eastAsia="仿宋" w:hAnsi="仿宋" w:hint="eastAsia"/>
                <w:bCs/>
                <w:shd w:val="clear" w:color="auto" w:fill="FFFFFF"/>
              </w:rPr>
              <w:t>. 体检不合格者。</w:t>
            </w:r>
          </w:p>
          <w:p w:rsidR="00E70019" w:rsidRPr="007F1CE0" w:rsidRDefault="00691A70">
            <w:pPr>
              <w:pStyle w:val="a5"/>
              <w:shd w:val="clear" w:color="auto" w:fill="FFFFFF"/>
              <w:adjustRightInd w:val="0"/>
              <w:snapToGrid w:val="0"/>
              <w:spacing w:before="0" w:beforeAutospacing="0" w:after="0" w:afterAutospacing="0" w:line="360" w:lineRule="auto"/>
              <w:ind w:firstLine="720"/>
              <w:rPr>
                <w:rFonts w:ascii="仿宋" w:eastAsia="仿宋" w:hAnsi="仿宋"/>
                <w:bCs/>
                <w:shd w:val="clear" w:color="auto" w:fill="FFFFFF"/>
              </w:rPr>
            </w:pPr>
            <w:r w:rsidRPr="007F1CE0">
              <w:rPr>
                <w:rFonts w:ascii="仿宋" w:eastAsia="仿宋" w:hAnsi="仿宋" w:hint="eastAsia"/>
                <w:bCs/>
                <w:shd w:val="clear" w:color="auto" w:fill="FFFFFF"/>
              </w:rPr>
              <w:t>（4）我校将通过“中国研究生招生信息网”对所有拟录取考生（含一志愿）发送拟录取通知，所有考生必须在通知发送后的48小时内接收该通知，否则视为自动放弃录取资格。</w:t>
            </w:r>
          </w:p>
          <w:p w:rsidR="00E70019" w:rsidRPr="007F1CE0" w:rsidRDefault="00691A70">
            <w:pPr>
              <w:pStyle w:val="a5"/>
              <w:shd w:val="clear" w:color="auto" w:fill="FFFFFF"/>
              <w:adjustRightInd w:val="0"/>
              <w:snapToGrid w:val="0"/>
              <w:spacing w:before="0" w:beforeAutospacing="0" w:after="0" w:afterAutospacing="0" w:line="360" w:lineRule="auto"/>
              <w:ind w:firstLine="720"/>
              <w:rPr>
                <w:rFonts w:ascii="仿宋" w:eastAsia="仿宋" w:hAnsi="仿宋"/>
                <w:bCs/>
                <w:shd w:val="clear" w:color="auto" w:fill="FFFFFF"/>
              </w:rPr>
            </w:pPr>
            <w:r w:rsidRPr="007F1CE0">
              <w:rPr>
                <w:rFonts w:ascii="仿宋" w:eastAsia="仿宋" w:hAnsi="仿宋" w:hint="eastAsia"/>
                <w:bCs/>
                <w:shd w:val="clear" w:color="auto" w:fill="FFFFFF"/>
              </w:rPr>
              <w:t>（5）经考生确认的报考信息在录取阶段一律不做修改，对报考资格不符合规定者不予录取。未通过或未完成学历（学籍）认证的考生不予录取。</w:t>
            </w:r>
          </w:p>
          <w:p w:rsidR="00E70019" w:rsidRPr="007F1CE0" w:rsidRDefault="00691A70">
            <w:pPr>
              <w:pStyle w:val="a5"/>
              <w:shd w:val="clear" w:color="auto" w:fill="FFFFFF"/>
              <w:adjustRightInd w:val="0"/>
              <w:snapToGrid w:val="0"/>
              <w:spacing w:before="0" w:beforeAutospacing="0" w:after="0" w:afterAutospacing="0" w:line="360" w:lineRule="auto"/>
              <w:ind w:firstLine="720"/>
              <w:rPr>
                <w:rFonts w:ascii="仿宋" w:eastAsia="仿宋" w:hAnsi="仿宋"/>
                <w:bCs/>
                <w:shd w:val="clear" w:color="auto" w:fill="FFFFFF"/>
              </w:rPr>
            </w:pPr>
            <w:r w:rsidRPr="007F1CE0">
              <w:rPr>
                <w:rFonts w:ascii="仿宋" w:eastAsia="仿宋" w:hAnsi="仿宋" w:hint="eastAsia"/>
                <w:bCs/>
                <w:shd w:val="clear" w:color="auto" w:fill="FFFFFF"/>
              </w:rPr>
              <w:t>（6）被录取的新生，经考生本人申请，学院和学校同意后，可以在2019年5月1日前申请保留入学资格1-2年再入学。</w:t>
            </w:r>
          </w:p>
          <w:p w:rsidR="00E70019" w:rsidRPr="007F1CE0" w:rsidRDefault="00691A70">
            <w:pPr>
              <w:pStyle w:val="a5"/>
              <w:shd w:val="clear" w:color="auto" w:fill="FFFFFF"/>
              <w:adjustRightInd w:val="0"/>
              <w:snapToGrid w:val="0"/>
              <w:spacing w:before="0" w:beforeAutospacing="0" w:after="0" w:afterAutospacing="0" w:line="360" w:lineRule="auto"/>
              <w:ind w:firstLine="720"/>
              <w:rPr>
                <w:rFonts w:ascii="仿宋" w:eastAsia="仿宋" w:hAnsi="仿宋"/>
                <w:b/>
                <w:bCs/>
                <w:shd w:val="clear" w:color="auto" w:fill="FFFFFF"/>
              </w:rPr>
            </w:pPr>
            <w:r w:rsidRPr="007F1CE0">
              <w:rPr>
                <w:rFonts w:ascii="仿宋" w:eastAsia="仿宋" w:hAnsi="仿宋" w:hint="eastAsia"/>
                <w:b/>
                <w:bCs/>
                <w:shd w:val="clear" w:color="auto" w:fill="FFFFFF"/>
              </w:rPr>
              <w:t>2录取类别</w:t>
            </w:r>
          </w:p>
          <w:p w:rsidR="00E70019" w:rsidRPr="007F1CE0" w:rsidRDefault="00691A70">
            <w:pPr>
              <w:pStyle w:val="a5"/>
              <w:shd w:val="clear" w:color="auto" w:fill="FFFFFF"/>
              <w:adjustRightInd w:val="0"/>
              <w:snapToGrid w:val="0"/>
              <w:spacing w:before="0" w:beforeAutospacing="0" w:after="0" w:afterAutospacing="0" w:line="360" w:lineRule="auto"/>
              <w:ind w:firstLine="720"/>
              <w:rPr>
                <w:rFonts w:ascii="仿宋" w:eastAsia="仿宋" w:hAnsi="仿宋"/>
                <w:bCs/>
                <w:shd w:val="clear" w:color="auto" w:fill="FFFFFF"/>
              </w:rPr>
            </w:pPr>
            <w:r w:rsidRPr="007F1CE0">
              <w:rPr>
                <w:rFonts w:ascii="仿宋" w:eastAsia="仿宋" w:hAnsi="仿宋" w:hint="eastAsia"/>
                <w:bCs/>
                <w:shd w:val="clear" w:color="auto" w:fill="FFFFFF"/>
              </w:rPr>
              <w:t>（1）录取时应确定学习方式、就业方式。硕士研究生学习方式分为全日制和非全日制两种，就业方式分为非定向就业和定向就业两种类型。我校全日制招生专业仅招收非定向就业考生，非全日制招生专业仅招收定向就业考生。学习方式及就业方式一经确定，不得更改。</w:t>
            </w:r>
          </w:p>
          <w:p w:rsidR="00E70019" w:rsidRPr="007F1CE0" w:rsidRDefault="00691A70">
            <w:pPr>
              <w:pStyle w:val="a5"/>
              <w:shd w:val="clear" w:color="auto" w:fill="FFFFFF"/>
              <w:adjustRightInd w:val="0"/>
              <w:snapToGrid w:val="0"/>
              <w:spacing w:before="0" w:beforeAutospacing="0" w:after="0" w:afterAutospacing="0" w:line="360" w:lineRule="auto"/>
              <w:ind w:firstLine="720"/>
              <w:rPr>
                <w:rFonts w:ascii="仿宋" w:eastAsia="仿宋" w:hAnsi="仿宋"/>
                <w:bCs/>
                <w:shd w:val="clear" w:color="auto" w:fill="FFFFFF"/>
              </w:rPr>
            </w:pPr>
            <w:r w:rsidRPr="007F1CE0">
              <w:rPr>
                <w:rFonts w:ascii="仿宋" w:eastAsia="仿宋" w:hAnsi="仿宋" w:hint="eastAsia"/>
                <w:bCs/>
                <w:shd w:val="clear" w:color="auto" w:fill="FFFFFF"/>
              </w:rPr>
              <w:t>（2）拟录取为非定向就业的考生，往届生须凭《调档函》于5月16日前将全部人事档案寄达我校。应届本科毕业生须凭《调档函》于8月31日前将人事档案寄达我校。</w:t>
            </w:r>
          </w:p>
          <w:p w:rsidR="00E70019" w:rsidRPr="007F1CE0" w:rsidRDefault="00691A70">
            <w:pPr>
              <w:pStyle w:val="a5"/>
              <w:shd w:val="clear" w:color="auto" w:fill="FFFFFF"/>
              <w:adjustRightInd w:val="0"/>
              <w:snapToGrid w:val="0"/>
              <w:spacing w:before="0" w:beforeAutospacing="0" w:after="0" w:afterAutospacing="0" w:line="360" w:lineRule="auto"/>
              <w:ind w:firstLine="720"/>
              <w:rPr>
                <w:rFonts w:ascii="仿宋" w:eastAsia="仿宋" w:hAnsi="仿宋"/>
                <w:bCs/>
                <w:shd w:val="clear" w:color="auto" w:fill="FFFFFF"/>
              </w:rPr>
            </w:pPr>
            <w:r w:rsidRPr="007F1CE0">
              <w:rPr>
                <w:rFonts w:ascii="仿宋" w:eastAsia="仿宋" w:hAnsi="仿宋" w:hint="eastAsia"/>
                <w:bCs/>
                <w:shd w:val="clear" w:color="auto" w:fill="FFFFFF"/>
              </w:rPr>
              <w:t>拟录取为定向就业的考生，须于5月16日前将签订好的《定向就业研究生合同》寄达学校研究生招生办公室。合同上的用人单位与网报时填写的用人单位不一致的须作出说明。</w:t>
            </w:r>
          </w:p>
          <w:p w:rsidR="00E70019" w:rsidRPr="007F1CE0" w:rsidRDefault="00691A70">
            <w:pPr>
              <w:pStyle w:val="a5"/>
              <w:shd w:val="clear" w:color="auto" w:fill="FFFFFF"/>
              <w:adjustRightInd w:val="0"/>
              <w:snapToGrid w:val="0"/>
              <w:spacing w:before="0" w:beforeAutospacing="0" w:after="0" w:afterAutospacing="0" w:line="360" w:lineRule="auto"/>
              <w:ind w:firstLine="720"/>
              <w:rPr>
                <w:rFonts w:ascii="仿宋" w:eastAsia="仿宋" w:hAnsi="仿宋"/>
                <w:bCs/>
                <w:shd w:val="clear" w:color="auto" w:fill="FFFFFF"/>
              </w:rPr>
            </w:pPr>
            <w:r w:rsidRPr="007F1CE0">
              <w:rPr>
                <w:rFonts w:ascii="仿宋" w:eastAsia="仿宋" w:hAnsi="仿宋" w:hint="eastAsia"/>
                <w:bCs/>
                <w:shd w:val="clear" w:color="auto" w:fill="FFFFFF"/>
              </w:rPr>
              <w:t>考生因不能按期调取人事档案或签定《定向就业研究生合同》的不予录取，责任由考生自负。</w:t>
            </w:r>
          </w:p>
          <w:p w:rsidR="00E70019" w:rsidRPr="007F1CE0" w:rsidRDefault="00691A70" w:rsidP="0086240F">
            <w:pPr>
              <w:widowControl/>
              <w:shd w:val="clear" w:color="auto" w:fill="FFFFFF"/>
              <w:adjustRightInd w:val="0"/>
              <w:snapToGrid w:val="0"/>
              <w:spacing w:beforeLines="50" w:line="360" w:lineRule="auto"/>
              <w:ind w:firstLine="720"/>
              <w:jc w:val="left"/>
              <w:rPr>
                <w:rFonts w:ascii="仿宋" w:eastAsia="仿宋" w:hAnsi="仿宋" w:cs="宋体"/>
                <w:b/>
                <w:bCs/>
                <w:kern w:val="0"/>
                <w:sz w:val="24"/>
                <w:szCs w:val="24"/>
                <w:shd w:val="clear" w:color="auto" w:fill="FFFFFF"/>
              </w:rPr>
            </w:pPr>
            <w:r w:rsidRPr="007F1CE0">
              <w:rPr>
                <w:rFonts w:ascii="仿宋" w:eastAsia="仿宋" w:hAnsi="仿宋" w:cs="宋体" w:hint="eastAsia"/>
                <w:b/>
                <w:bCs/>
                <w:kern w:val="0"/>
                <w:sz w:val="24"/>
                <w:szCs w:val="24"/>
                <w:shd w:val="clear" w:color="auto" w:fill="FFFFFF"/>
              </w:rPr>
              <w:t>3.奖助学金</w:t>
            </w:r>
          </w:p>
          <w:p w:rsidR="00E70019" w:rsidRPr="007F1CE0" w:rsidRDefault="00691A70">
            <w:pPr>
              <w:pStyle w:val="a5"/>
              <w:shd w:val="clear" w:color="auto" w:fill="FFFFFF"/>
              <w:adjustRightInd w:val="0"/>
              <w:snapToGrid w:val="0"/>
              <w:spacing w:before="0" w:beforeAutospacing="0" w:after="0" w:afterAutospacing="0" w:line="360" w:lineRule="auto"/>
              <w:ind w:firstLine="720"/>
              <w:rPr>
                <w:rFonts w:ascii="仿宋" w:eastAsia="仿宋" w:hAnsi="仿宋"/>
                <w:bCs/>
                <w:shd w:val="clear" w:color="auto" w:fill="FFFFFF"/>
              </w:rPr>
            </w:pPr>
            <w:r w:rsidRPr="007F1CE0">
              <w:rPr>
                <w:rFonts w:ascii="仿宋" w:eastAsia="仿宋" w:hAnsi="仿宋" w:hint="eastAsia"/>
                <w:bCs/>
                <w:shd w:val="clear" w:color="auto" w:fill="FFFFFF"/>
              </w:rPr>
              <w:t>（1）录取形式为全日制的硕士研究生，学校将为所有人事档案在校且无固定工资关系的全日制脱产在读研究生设立学业奖学金和助学金。未调人事档案和工资关系档案的考生不享受学业奖学金和助学金。</w:t>
            </w:r>
          </w:p>
          <w:p w:rsidR="00E70019" w:rsidRPr="007F1CE0" w:rsidRDefault="00691A70">
            <w:pPr>
              <w:pStyle w:val="a5"/>
              <w:shd w:val="clear" w:color="auto" w:fill="FFFFFF"/>
              <w:adjustRightInd w:val="0"/>
              <w:snapToGrid w:val="0"/>
              <w:spacing w:before="0" w:beforeAutospacing="0" w:after="0" w:afterAutospacing="0" w:line="360" w:lineRule="auto"/>
              <w:ind w:firstLine="720"/>
              <w:rPr>
                <w:rFonts w:ascii="仿宋" w:eastAsia="仿宋" w:hAnsi="仿宋"/>
                <w:bCs/>
                <w:shd w:val="clear" w:color="auto" w:fill="FFFFFF"/>
              </w:rPr>
            </w:pPr>
            <w:r w:rsidRPr="007F1CE0">
              <w:rPr>
                <w:rFonts w:ascii="仿宋" w:eastAsia="仿宋" w:hAnsi="仿宋" w:hint="eastAsia"/>
                <w:bCs/>
                <w:shd w:val="clear" w:color="auto" w:fill="FFFFFF"/>
              </w:rPr>
              <w:t>（2）录取形式为非全日制的硕士研究生，不享受任何奖助学金，且不统一安排住宿，有需要的学生可向学校有关部门申请，并由学校统一安排。</w:t>
            </w:r>
          </w:p>
          <w:p w:rsidR="00E70019" w:rsidRPr="007F1CE0" w:rsidRDefault="00691A70">
            <w:pPr>
              <w:pStyle w:val="a5"/>
              <w:shd w:val="clear" w:color="auto" w:fill="FFFFFF"/>
              <w:adjustRightInd w:val="0"/>
              <w:snapToGrid w:val="0"/>
              <w:spacing w:before="0" w:beforeAutospacing="0" w:after="0" w:afterAutospacing="0" w:line="360" w:lineRule="auto"/>
              <w:ind w:firstLine="720"/>
              <w:rPr>
                <w:rFonts w:ascii="仿宋" w:eastAsia="仿宋" w:hAnsi="仿宋"/>
                <w:bCs/>
                <w:shd w:val="clear" w:color="auto" w:fill="FFFFFF"/>
              </w:rPr>
            </w:pPr>
            <w:r w:rsidRPr="007F1CE0">
              <w:rPr>
                <w:rFonts w:ascii="仿宋" w:eastAsia="仿宋" w:hAnsi="仿宋" w:hint="eastAsia"/>
                <w:bCs/>
                <w:shd w:val="clear" w:color="auto" w:fill="FFFFFF"/>
              </w:rPr>
              <w:t>（3）全日制硕士研究生新生学业奖学金：</w:t>
            </w:r>
          </w:p>
          <w:p w:rsidR="00E70019" w:rsidRPr="007F1CE0" w:rsidRDefault="00691A70">
            <w:pPr>
              <w:pStyle w:val="a5"/>
              <w:shd w:val="clear" w:color="auto" w:fill="FFFFFF"/>
              <w:adjustRightInd w:val="0"/>
              <w:snapToGrid w:val="0"/>
              <w:spacing w:before="0" w:beforeAutospacing="0" w:after="0" w:afterAutospacing="0" w:line="360" w:lineRule="auto"/>
              <w:ind w:firstLine="720"/>
              <w:rPr>
                <w:rFonts w:ascii="仿宋" w:eastAsia="仿宋" w:hAnsi="仿宋"/>
                <w:bCs/>
                <w:shd w:val="clear" w:color="auto" w:fill="FFFFFF"/>
              </w:rPr>
            </w:pPr>
            <w:r w:rsidRPr="007F1CE0">
              <w:rPr>
                <w:rFonts w:ascii="仿宋" w:eastAsia="仿宋" w:hAnsi="仿宋" w:hint="eastAsia"/>
                <w:bCs/>
                <w:shd w:val="clear" w:color="auto" w:fill="FFFFFF"/>
              </w:rPr>
              <w:t xml:space="preserve">（a）推免硕士研究生给予特等学业奖学金； </w:t>
            </w:r>
          </w:p>
          <w:p w:rsidR="00E70019" w:rsidRPr="007F1CE0" w:rsidRDefault="00691A70">
            <w:pPr>
              <w:pStyle w:val="a5"/>
              <w:shd w:val="clear" w:color="auto" w:fill="FFFFFF"/>
              <w:adjustRightInd w:val="0"/>
              <w:snapToGrid w:val="0"/>
              <w:spacing w:before="0" w:beforeAutospacing="0" w:after="0" w:afterAutospacing="0" w:line="360" w:lineRule="auto"/>
              <w:ind w:firstLine="720"/>
              <w:rPr>
                <w:rFonts w:ascii="仿宋" w:eastAsia="仿宋" w:hAnsi="仿宋"/>
                <w:bCs/>
                <w:shd w:val="clear" w:color="auto" w:fill="FFFFFF"/>
              </w:rPr>
            </w:pPr>
            <w:r w:rsidRPr="007F1CE0">
              <w:rPr>
                <w:rFonts w:ascii="仿宋" w:eastAsia="仿宋" w:hAnsi="仿宋" w:hint="eastAsia"/>
                <w:bCs/>
                <w:shd w:val="clear" w:color="auto" w:fill="FFFFFF"/>
              </w:rPr>
              <w:t>（b）第一愿报考我校且达到我校自划线的全日制本科毕业生，优先给予二等及以上学业奖学金；</w:t>
            </w:r>
          </w:p>
          <w:p w:rsidR="00E70019" w:rsidRPr="007F1CE0" w:rsidRDefault="00691A70">
            <w:pPr>
              <w:pStyle w:val="a5"/>
              <w:shd w:val="clear" w:color="auto" w:fill="FFFFFF"/>
              <w:adjustRightInd w:val="0"/>
              <w:snapToGrid w:val="0"/>
              <w:spacing w:before="0" w:beforeAutospacing="0" w:after="0" w:afterAutospacing="0" w:line="360" w:lineRule="auto"/>
              <w:ind w:firstLine="720"/>
              <w:rPr>
                <w:rFonts w:ascii="Times New Roman" w:eastAsia="仿宋" w:hAnsi="Times New Roman"/>
                <w:color w:val="333333"/>
              </w:rPr>
            </w:pPr>
            <w:r w:rsidRPr="007F1CE0">
              <w:rPr>
                <w:rFonts w:ascii="仿宋" w:eastAsia="仿宋" w:hAnsi="仿宋" w:hint="eastAsia"/>
                <w:bCs/>
                <w:shd w:val="clear" w:color="auto" w:fill="FFFFFF"/>
              </w:rPr>
              <w:t>（c）其他等级奖学金(一等奖学金：8000元/年、二等奖学金：5000元/年、三等奖学金3000元/年)的分配分别根据学生初试成绩与复试成绩综合排名，按排名的先后根据奖学金指标的实际数量进行分配，并适当考虑学科方向间差异</w:t>
            </w:r>
            <w:r w:rsidRPr="007F1CE0">
              <w:rPr>
                <w:rFonts w:ascii="Times New Roman" w:eastAsia="仿宋" w:hAnsi="仿宋"/>
                <w:color w:val="333333"/>
              </w:rPr>
              <w:t>。</w:t>
            </w:r>
          </w:p>
          <w:p w:rsidR="00E70019" w:rsidRPr="007F1CE0" w:rsidRDefault="00691A70">
            <w:pPr>
              <w:pStyle w:val="a5"/>
              <w:shd w:val="clear" w:color="auto" w:fill="FFFFFF"/>
              <w:adjustRightInd w:val="0"/>
              <w:snapToGrid w:val="0"/>
              <w:spacing w:before="0" w:beforeAutospacing="0" w:after="0" w:afterAutospacing="0" w:line="360" w:lineRule="auto"/>
              <w:ind w:firstLine="720"/>
              <w:rPr>
                <w:rFonts w:ascii="仿宋" w:eastAsia="仿宋" w:hAnsi="仿宋"/>
                <w:bCs/>
                <w:shd w:val="clear" w:color="auto" w:fill="FFFFFF"/>
              </w:rPr>
            </w:pPr>
            <w:r w:rsidRPr="007F1CE0">
              <w:rPr>
                <w:rFonts w:ascii="仿宋" w:eastAsia="仿宋" w:hAnsi="仿宋" w:hint="eastAsia"/>
                <w:bCs/>
                <w:shd w:val="clear" w:color="auto" w:fill="FFFFFF"/>
              </w:rPr>
              <w:t>(4)助学金:6000元/年。</w:t>
            </w:r>
          </w:p>
          <w:p w:rsidR="00E70019" w:rsidRPr="007F1CE0" w:rsidRDefault="00691A70" w:rsidP="0086240F">
            <w:pPr>
              <w:widowControl/>
              <w:adjustRightInd w:val="0"/>
              <w:snapToGrid w:val="0"/>
              <w:spacing w:beforeLines="50" w:line="360" w:lineRule="auto"/>
              <w:jc w:val="left"/>
              <w:rPr>
                <w:rFonts w:ascii="仿宋" w:eastAsia="仿宋" w:hAnsi="仿宋"/>
                <w:b/>
                <w:sz w:val="24"/>
                <w:szCs w:val="24"/>
                <w:shd w:val="clear" w:color="auto" w:fill="FFFFFF"/>
              </w:rPr>
            </w:pPr>
            <w:r w:rsidRPr="007F1CE0">
              <w:rPr>
                <w:rFonts w:ascii="仿宋" w:eastAsia="仿宋" w:hAnsi="仿宋" w:hint="eastAsia"/>
                <w:b/>
                <w:sz w:val="24"/>
                <w:szCs w:val="24"/>
                <w:shd w:val="clear" w:color="auto" w:fill="FFFFFF"/>
              </w:rPr>
              <w:t>十.导师确定</w:t>
            </w:r>
          </w:p>
          <w:p w:rsidR="00E70019" w:rsidRPr="007F1CE0" w:rsidRDefault="00691A70">
            <w:pPr>
              <w:widowControl/>
              <w:shd w:val="clear" w:color="auto" w:fill="FFFFFF"/>
              <w:spacing w:line="480" w:lineRule="exact"/>
              <w:ind w:firstLineChars="200" w:firstLine="480"/>
              <w:jc w:val="left"/>
              <w:rPr>
                <w:rFonts w:ascii="仿宋" w:eastAsia="仿宋" w:hAnsi="仿宋" w:cs="宋体"/>
                <w:bCs/>
                <w:kern w:val="0"/>
                <w:sz w:val="24"/>
                <w:szCs w:val="24"/>
                <w:shd w:val="clear" w:color="auto" w:fill="FFFFFF"/>
              </w:rPr>
            </w:pPr>
            <w:r w:rsidRPr="007F1CE0">
              <w:rPr>
                <w:rFonts w:ascii="仿宋" w:eastAsia="仿宋" w:hAnsi="仿宋" w:cs="宋体" w:hint="eastAsia"/>
                <w:bCs/>
                <w:kern w:val="0"/>
                <w:sz w:val="24"/>
                <w:szCs w:val="24"/>
                <w:shd w:val="clear" w:color="auto" w:fill="FFFFFF"/>
              </w:rPr>
              <w:t>复试阶段须确定导师意向，导师确定由硕士生与导师进行双向选择。</w:t>
            </w:r>
          </w:p>
          <w:p w:rsidR="00BE4179" w:rsidRPr="007F1CE0" w:rsidRDefault="00BE4179" w:rsidP="00BE4179">
            <w:pPr>
              <w:widowControl/>
              <w:shd w:val="clear" w:color="auto" w:fill="FFFFFF"/>
              <w:spacing w:line="480" w:lineRule="exact"/>
              <w:jc w:val="left"/>
              <w:rPr>
                <w:rFonts w:ascii="仿宋_GB2312" w:eastAsia="仿宋_GB2312" w:hAnsi="Times New Roman"/>
                <w:color w:val="373101"/>
                <w:kern w:val="0"/>
                <w:sz w:val="28"/>
                <w:szCs w:val="28"/>
              </w:rPr>
            </w:pPr>
          </w:p>
          <w:p w:rsidR="00E70019" w:rsidRPr="007F1CE0" w:rsidRDefault="00691A70">
            <w:pPr>
              <w:widowControl/>
              <w:shd w:val="clear" w:color="auto" w:fill="FFFFFF"/>
              <w:spacing w:line="400" w:lineRule="exact"/>
              <w:jc w:val="left"/>
              <w:rPr>
                <w:rFonts w:ascii="宋体" w:hAnsi="宋体" w:cs="宋体"/>
                <w:b/>
                <w:kern w:val="0"/>
                <w:sz w:val="24"/>
              </w:rPr>
            </w:pPr>
            <w:r w:rsidRPr="007F1CE0">
              <w:rPr>
                <w:rFonts w:ascii="宋体" w:hAnsi="宋体" w:cs="宋体" w:hint="eastAsia"/>
                <w:b/>
                <w:kern w:val="0"/>
                <w:sz w:val="24"/>
              </w:rPr>
              <w:t>十一、复试监督和复议</w:t>
            </w:r>
          </w:p>
          <w:p w:rsidR="00E70019" w:rsidRPr="007F1CE0" w:rsidRDefault="00691A70">
            <w:pPr>
              <w:widowControl/>
              <w:shd w:val="clear" w:color="auto" w:fill="FFFFFF"/>
              <w:spacing w:line="480" w:lineRule="exact"/>
              <w:ind w:firstLineChars="200" w:firstLine="480"/>
              <w:jc w:val="left"/>
              <w:rPr>
                <w:rFonts w:ascii="仿宋" w:eastAsia="仿宋" w:hAnsi="仿宋" w:cs="宋体"/>
                <w:bCs/>
                <w:kern w:val="0"/>
                <w:sz w:val="24"/>
                <w:szCs w:val="24"/>
                <w:shd w:val="clear" w:color="auto" w:fill="FFFFFF"/>
              </w:rPr>
            </w:pPr>
            <w:r w:rsidRPr="007F1CE0">
              <w:rPr>
                <w:rFonts w:ascii="仿宋" w:eastAsia="仿宋" w:hAnsi="仿宋" w:cs="宋体" w:hint="eastAsia"/>
                <w:bCs/>
                <w:kern w:val="0"/>
                <w:sz w:val="24"/>
                <w:szCs w:val="24"/>
                <w:shd w:val="clear" w:color="auto" w:fill="FFFFFF"/>
              </w:rPr>
              <w:t>1. 实行录取名单公示制。拟录取的硕士研究生名单由研究生院进行公示，公示时间不少于10个工作日，未经公示的考生不得录取。</w:t>
            </w:r>
          </w:p>
          <w:p w:rsidR="00E70019" w:rsidRPr="007F1CE0" w:rsidRDefault="00691A70">
            <w:pPr>
              <w:widowControl/>
              <w:shd w:val="clear" w:color="auto" w:fill="FFFFFF"/>
              <w:spacing w:line="480" w:lineRule="exact"/>
              <w:ind w:firstLineChars="200" w:firstLine="480"/>
              <w:jc w:val="left"/>
              <w:rPr>
                <w:rFonts w:ascii="仿宋" w:eastAsia="仿宋" w:hAnsi="仿宋" w:cs="宋体"/>
                <w:bCs/>
                <w:kern w:val="0"/>
                <w:sz w:val="24"/>
                <w:szCs w:val="24"/>
                <w:shd w:val="clear" w:color="auto" w:fill="FFFFFF"/>
              </w:rPr>
            </w:pPr>
            <w:r w:rsidRPr="007F1CE0">
              <w:rPr>
                <w:rFonts w:ascii="仿宋" w:eastAsia="仿宋" w:hAnsi="仿宋" w:cs="宋体" w:hint="eastAsia"/>
                <w:bCs/>
                <w:kern w:val="0"/>
                <w:sz w:val="24"/>
                <w:szCs w:val="24"/>
                <w:shd w:val="clear" w:color="auto" w:fill="FFFFFF"/>
              </w:rPr>
              <w:t xml:space="preserve">2. 实行责任追究制度。学院的研究生招生工作领导小组对复试过程的公平、公正和复试结果全面负责，要完善对复试工作过程的监督，严肃处理违纪违规事件。学院主要负责人为第一责任人。 </w:t>
            </w:r>
          </w:p>
          <w:p w:rsidR="00E70019" w:rsidRPr="007F1CE0" w:rsidRDefault="00691A70">
            <w:pPr>
              <w:widowControl/>
              <w:shd w:val="clear" w:color="auto" w:fill="FFFFFF"/>
              <w:spacing w:line="480" w:lineRule="exact"/>
              <w:ind w:firstLineChars="200" w:firstLine="480"/>
              <w:jc w:val="left"/>
              <w:rPr>
                <w:rFonts w:ascii="仿宋" w:eastAsia="仿宋" w:hAnsi="仿宋" w:cs="宋体"/>
                <w:bCs/>
                <w:kern w:val="0"/>
                <w:sz w:val="24"/>
                <w:szCs w:val="24"/>
                <w:shd w:val="clear" w:color="auto" w:fill="FFFFFF"/>
              </w:rPr>
            </w:pPr>
            <w:r w:rsidRPr="007F1CE0">
              <w:rPr>
                <w:rFonts w:ascii="仿宋" w:eastAsia="仿宋" w:hAnsi="仿宋" w:cs="宋体" w:hint="eastAsia"/>
                <w:bCs/>
                <w:kern w:val="0"/>
                <w:sz w:val="24"/>
                <w:szCs w:val="24"/>
                <w:shd w:val="clear" w:color="auto" w:fill="FFFFFF"/>
              </w:rPr>
              <w:t>3. 实行监督巡视制度。纪检监察部门和研究生院对复试工作进行全面、有效的巡视监督。</w:t>
            </w:r>
          </w:p>
          <w:p w:rsidR="00E70019" w:rsidRDefault="00691A70">
            <w:pPr>
              <w:widowControl/>
              <w:shd w:val="clear" w:color="auto" w:fill="FFFFFF"/>
              <w:spacing w:line="480" w:lineRule="exact"/>
              <w:ind w:firstLineChars="200" w:firstLine="480"/>
              <w:jc w:val="left"/>
              <w:rPr>
                <w:rFonts w:ascii="仿宋" w:eastAsia="仿宋" w:hAnsi="仿宋" w:cs="宋体"/>
                <w:bCs/>
                <w:kern w:val="0"/>
                <w:sz w:val="24"/>
                <w:szCs w:val="24"/>
                <w:shd w:val="clear" w:color="auto" w:fill="FFFFFF"/>
              </w:rPr>
            </w:pPr>
            <w:r w:rsidRPr="007F1CE0">
              <w:rPr>
                <w:rFonts w:ascii="仿宋" w:eastAsia="仿宋" w:hAnsi="仿宋" w:cs="宋体" w:hint="eastAsia"/>
                <w:bCs/>
                <w:kern w:val="0"/>
                <w:sz w:val="24"/>
                <w:szCs w:val="24"/>
                <w:shd w:val="clear" w:color="auto" w:fill="FFFFFF"/>
              </w:rPr>
              <w:t>4. 实行复议制度。在公示期内，学校研究生招生领导小组办公室和学院研究生招生工作领导小组负责受理考生的投诉、申诉。对投诉和申诉的问题一经调查属实的，由学校研究生招生工作领导小组责成学院复试工作领导小组或复试小组进行复议。</w:t>
            </w:r>
          </w:p>
          <w:p w:rsidR="00067800" w:rsidRPr="007F1CE0" w:rsidRDefault="00067800" w:rsidP="0086240F">
            <w:pPr>
              <w:widowControl/>
              <w:shd w:val="clear" w:color="auto" w:fill="FFFFFF"/>
              <w:spacing w:line="480" w:lineRule="exact"/>
              <w:ind w:firstLineChars="200" w:firstLine="482"/>
              <w:jc w:val="left"/>
              <w:rPr>
                <w:rFonts w:ascii="仿宋_GB2312" w:eastAsia="仿宋_GB2312" w:hAnsi="Times New Roman"/>
                <w:b/>
                <w:bCs/>
                <w:color w:val="373101"/>
                <w:kern w:val="0"/>
                <w:sz w:val="24"/>
                <w:szCs w:val="24"/>
              </w:rPr>
            </w:pPr>
          </w:p>
          <w:p w:rsidR="00E70019" w:rsidRPr="007F1CE0" w:rsidRDefault="00691A70">
            <w:pPr>
              <w:widowControl/>
              <w:shd w:val="clear" w:color="auto" w:fill="FFFFFF"/>
              <w:spacing w:line="480" w:lineRule="exact"/>
              <w:jc w:val="left"/>
              <w:rPr>
                <w:rFonts w:ascii="仿宋_GB2312" w:eastAsia="仿宋_GB2312" w:hAnsi="Times New Roman"/>
                <w:b/>
                <w:bCs/>
                <w:color w:val="373101"/>
                <w:kern w:val="0"/>
                <w:sz w:val="24"/>
                <w:szCs w:val="24"/>
              </w:rPr>
            </w:pPr>
            <w:r w:rsidRPr="007F1CE0">
              <w:rPr>
                <w:rFonts w:ascii="仿宋_GB2312" w:eastAsia="仿宋_GB2312" w:hAnsi="Times New Roman" w:hint="eastAsia"/>
                <w:b/>
                <w:bCs/>
                <w:color w:val="373101"/>
                <w:kern w:val="0"/>
                <w:sz w:val="24"/>
                <w:szCs w:val="24"/>
              </w:rPr>
              <w:t>十二、体检</w:t>
            </w:r>
          </w:p>
          <w:p w:rsidR="00E70019" w:rsidRDefault="00691A70">
            <w:pPr>
              <w:widowControl/>
              <w:shd w:val="clear" w:color="auto" w:fill="FFFFFF"/>
              <w:spacing w:line="480" w:lineRule="exact"/>
              <w:ind w:firstLineChars="200" w:firstLine="480"/>
              <w:jc w:val="left"/>
              <w:rPr>
                <w:rFonts w:ascii="仿宋" w:eastAsia="仿宋" w:hAnsi="仿宋" w:cs="宋体"/>
                <w:bCs/>
                <w:kern w:val="0"/>
                <w:sz w:val="24"/>
                <w:szCs w:val="24"/>
                <w:shd w:val="clear" w:color="auto" w:fill="FFFFFF"/>
              </w:rPr>
            </w:pPr>
            <w:r w:rsidRPr="007F1CE0">
              <w:rPr>
                <w:rFonts w:ascii="仿宋" w:eastAsia="仿宋" w:hAnsi="仿宋" w:cs="宋体" w:hint="eastAsia"/>
                <w:bCs/>
                <w:kern w:val="0"/>
                <w:sz w:val="24"/>
                <w:szCs w:val="24"/>
                <w:shd w:val="clear" w:color="auto" w:fill="FFFFFF"/>
              </w:rPr>
              <w:t>为保证录取质量，使新生入学后能尽快办理医疗保险手续，依据教育部、卫生部、残联制定的《普通高等学校招生体检工作指导意见》（教学〔2003〕3号）和教学厅〔2010〕2号文件标准，我校在复试阶段由湘潭大学校医院对复试考生进行体检。考生需在规定时间内体检，无体检报告者和复检后仍不合格者不予录取。体检前请准备一寸照片一张。体检时间安排见研究生院主页通知（</w:t>
            </w:r>
            <w:hyperlink r:id="rId9" w:history="1">
              <w:r w:rsidR="00067800" w:rsidRPr="00A54B96">
                <w:rPr>
                  <w:rStyle w:val="a8"/>
                  <w:rFonts w:ascii="仿宋" w:eastAsia="仿宋" w:hAnsi="仿宋" w:cs="宋体" w:hint="eastAsia"/>
                  <w:bCs/>
                  <w:kern w:val="0"/>
                  <w:sz w:val="24"/>
                  <w:szCs w:val="24"/>
                  <w:shd w:val="clear" w:color="auto" w:fill="FFFFFF"/>
                </w:rPr>
                <w:t>http://yjsc.xtu.edu.cn/a03/89823.jhtml</w:t>
              </w:r>
            </w:hyperlink>
            <w:r w:rsidRPr="007F1CE0">
              <w:rPr>
                <w:rFonts w:ascii="仿宋" w:eastAsia="仿宋" w:hAnsi="仿宋" w:cs="宋体" w:hint="eastAsia"/>
                <w:bCs/>
                <w:kern w:val="0"/>
                <w:sz w:val="24"/>
                <w:szCs w:val="24"/>
                <w:shd w:val="clear" w:color="auto" w:fill="FFFFFF"/>
              </w:rPr>
              <w:t>）。</w:t>
            </w:r>
          </w:p>
          <w:p w:rsidR="00067800" w:rsidRPr="007F1CE0" w:rsidRDefault="00067800">
            <w:pPr>
              <w:widowControl/>
              <w:shd w:val="clear" w:color="auto" w:fill="FFFFFF"/>
              <w:spacing w:line="480" w:lineRule="exact"/>
              <w:ind w:firstLineChars="200" w:firstLine="480"/>
              <w:jc w:val="left"/>
              <w:rPr>
                <w:rFonts w:ascii="仿宋" w:eastAsia="仿宋" w:hAnsi="仿宋" w:cs="宋体"/>
                <w:bCs/>
                <w:kern w:val="0"/>
                <w:sz w:val="24"/>
                <w:szCs w:val="24"/>
                <w:shd w:val="clear" w:color="auto" w:fill="FFFFFF"/>
              </w:rPr>
            </w:pPr>
          </w:p>
          <w:p w:rsidR="00E70019" w:rsidRPr="007F1CE0" w:rsidRDefault="00691A70">
            <w:pPr>
              <w:widowControl/>
              <w:shd w:val="clear" w:color="auto" w:fill="FFFFFF"/>
              <w:spacing w:line="480" w:lineRule="exact"/>
              <w:jc w:val="left"/>
              <w:rPr>
                <w:rFonts w:ascii="仿宋_GB2312" w:eastAsia="仿宋_GB2312" w:hAnsi="Times New Roman"/>
                <w:b/>
                <w:bCs/>
                <w:color w:val="373101"/>
                <w:kern w:val="0"/>
                <w:sz w:val="24"/>
                <w:szCs w:val="24"/>
              </w:rPr>
            </w:pPr>
            <w:r w:rsidRPr="007F1CE0">
              <w:rPr>
                <w:rFonts w:ascii="仿宋_GB2312" w:eastAsia="仿宋_GB2312" w:hAnsi="Times New Roman" w:hint="eastAsia"/>
                <w:b/>
                <w:bCs/>
                <w:color w:val="373101"/>
                <w:kern w:val="0"/>
                <w:sz w:val="24"/>
                <w:szCs w:val="24"/>
              </w:rPr>
              <w:t>十三、学费标准</w:t>
            </w:r>
          </w:p>
          <w:p w:rsidR="00E70019" w:rsidRDefault="00691A70">
            <w:pPr>
              <w:widowControl/>
              <w:shd w:val="clear" w:color="auto" w:fill="FFFFFF"/>
              <w:spacing w:line="480" w:lineRule="exact"/>
              <w:ind w:firstLineChars="200" w:firstLine="480"/>
              <w:jc w:val="left"/>
              <w:rPr>
                <w:rFonts w:ascii="仿宋" w:eastAsia="仿宋" w:hAnsi="仿宋" w:cs="宋体"/>
                <w:bCs/>
                <w:kern w:val="0"/>
                <w:sz w:val="24"/>
                <w:szCs w:val="24"/>
                <w:shd w:val="clear" w:color="auto" w:fill="FFFFFF"/>
              </w:rPr>
            </w:pPr>
            <w:r w:rsidRPr="007F1CE0">
              <w:rPr>
                <w:rFonts w:ascii="仿宋" w:eastAsia="仿宋" w:hAnsi="仿宋" w:cs="宋体" w:hint="eastAsia"/>
                <w:bCs/>
                <w:kern w:val="0"/>
                <w:sz w:val="24"/>
                <w:szCs w:val="24"/>
                <w:shd w:val="clear" w:color="auto" w:fill="FFFFFF"/>
              </w:rPr>
              <w:t>学费标准以湖南省发改委最新文件为准。</w:t>
            </w:r>
          </w:p>
          <w:p w:rsidR="00067800" w:rsidRPr="007F1CE0" w:rsidRDefault="00067800">
            <w:pPr>
              <w:widowControl/>
              <w:shd w:val="clear" w:color="auto" w:fill="FFFFFF"/>
              <w:spacing w:line="480" w:lineRule="exact"/>
              <w:ind w:firstLineChars="200" w:firstLine="480"/>
              <w:jc w:val="left"/>
              <w:rPr>
                <w:rFonts w:ascii="仿宋" w:eastAsia="仿宋" w:hAnsi="仿宋" w:cs="宋体"/>
                <w:bCs/>
                <w:kern w:val="0"/>
                <w:sz w:val="24"/>
                <w:szCs w:val="24"/>
                <w:shd w:val="clear" w:color="auto" w:fill="FFFFFF"/>
              </w:rPr>
            </w:pPr>
          </w:p>
          <w:p w:rsidR="00E70019" w:rsidRPr="007F1CE0" w:rsidRDefault="00691A70">
            <w:pPr>
              <w:widowControl/>
              <w:shd w:val="clear" w:color="auto" w:fill="FFFFFF"/>
              <w:spacing w:line="480" w:lineRule="exact"/>
              <w:jc w:val="left"/>
              <w:rPr>
                <w:rFonts w:ascii="仿宋_GB2312" w:eastAsia="仿宋_GB2312" w:hAnsi="Times New Roman"/>
                <w:b/>
                <w:bCs/>
                <w:color w:val="373101"/>
                <w:kern w:val="0"/>
                <w:sz w:val="24"/>
                <w:szCs w:val="24"/>
              </w:rPr>
            </w:pPr>
            <w:r w:rsidRPr="007F1CE0">
              <w:rPr>
                <w:rFonts w:ascii="仿宋_GB2312" w:eastAsia="仿宋_GB2312" w:hAnsi="Times New Roman" w:hint="eastAsia"/>
                <w:b/>
                <w:bCs/>
                <w:color w:val="373101"/>
                <w:kern w:val="0"/>
                <w:sz w:val="24"/>
                <w:szCs w:val="24"/>
              </w:rPr>
              <w:t>十四、其他注意事项</w:t>
            </w:r>
          </w:p>
          <w:p w:rsidR="00E70019" w:rsidRPr="007F1CE0" w:rsidRDefault="00691A70">
            <w:pPr>
              <w:widowControl/>
              <w:shd w:val="clear" w:color="auto" w:fill="FFFFFF"/>
              <w:spacing w:line="480" w:lineRule="exact"/>
              <w:ind w:firstLineChars="200" w:firstLine="480"/>
              <w:jc w:val="left"/>
              <w:rPr>
                <w:rFonts w:ascii="仿宋" w:eastAsia="仿宋" w:hAnsi="仿宋" w:cs="宋体"/>
                <w:bCs/>
                <w:kern w:val="0"/>
                <w:sz w:val="24"/>
                <w:szCs w:val="24"/>
                <w:shd w:val="clear" w:color="auto" w:fill="FFFFFF"/>
              </w:rPr>
            </w:pPr>
            <w:r w:rsidRPr="007F1CE0">
              <w:rPr>
                <w:rFonts w:ascii="仿宋" w:eastAsia="仿宋" w:hAnsi="仿宋" w:cs="宋体" w:hint="eastAsia"/>
                <w:bCs/>
                <w:kern w:val="0"/>
                <w:sz w:val="24"/>
                <w:szCs w:val="24"/>
                <w:shd w:val="clear" w:color="auto" w:fill="FFFFFF"/>
              </w:rPr>
              <w:t>1. 未按规定时间到我校参加复试的考生按弃权处理；</w:t>
            </w:r>
          </w:p>
          <w:p w:rsidR="00E70019" w:rsidRPr="007F1CE0" w:rsidRDefault="00691A70">
            <w:pPr>
              <w:widowControl/>
              <w:shd w:val="clear" w:color="auto" w:fill="FFFFFF"/>
              <w:spacing w:line="480" w:lineRule="exact"/>
              <w:ind w:firstLineChars="200" w:firstLine="480"/>
              <w:jc w:val="left"/>
              <w:rPr>
                <w:rFonts w:ascii="仿宋" w:eastAsia="仿宋" w:hAnsi="仿宋" w:cs="宋体"/>
                <w:bCs/>
                <w:kern w:val="0"/>
                <w:sz w:val="24"/>
                <w:szCs w:val="24"/>
                <w:shd w:val="clear" w:color="auto" w:fill="FFFFFF"/>
              </w:rPr>
            </w:pPr>
            <w:r w:rsidRPr="007F1CE0">
              <w:rPr>
                <w:rFonts w:ascii="仿宋" w:eastAsia="仿宋" w:hAnsi="仿宋" w:cs="宋体" w:hint="eastAsia"/>
                <w:bCs/>
                <w:kern w:val="0"/>
                <w:sz w:val="24"/>
                <w:szCs w:val="24"/>
                <w:shd w:val="clear" w:color="auto" w:fill="FFFFFF"/>
              </w:rPr>
              <w:t>2. 所有考生的初试成绩不提供打印材料。考生可在中国研究生招生信息网自行下载并打印初试成绩；</w:t>
            </w:r>
          </w:p>
          <w:p w:rsidR="00E70019" w:rsidRPr="007F1CE0" w:rsidRDefault="00691A70">
            <w:pPr>
              <w:widowControl/>
              <w:shd w:val="clear" w:color="auto" w:fill="FFFFFF"/>
              <w:spacing w:line="480" w:lineRule="exact"/>
              <w:ind w:firstLineChars="200" w:firstLine="480"/>
              <w:jc w:val="left"/>
              <w:rPr>
                <w:rFonts w:ascii="仿宋" w:eastAsia="仿宋" w:hAnsi="仿宋" w:cs="宋体"/>
                <w:bCs/>
                <w:kern w:val="0"/>
                <w:sz w:val="24"/>
                <w:szCs w:val="24"/>
                <w:shd w:val="clear" w:color="auto" w:fill="FFFFFF"/>
              </w:rPr>
            </w:pPr>
            <w:r w:rsidRPr="007F1CE0">
              <w:rPr>
                <w:rFonts w:ascii="仿宋" w:eastAsia="仿宋" w:hAnsi="仿宋" w:cs="宋体" w:hint="eastAsia"/>
                <w:bCs/>
                <w:kern w:val="0"/>
                <w:sz w:val="24"/>
                <w:szCs w:val="24"/>
                <w:shd w:val="clear" w:color="auto" w:fill="FFFFFF"/>
              </w:rPr>
              <w:t>3. 监督电话：纪委0731-58298628       研招办0731-58292051</w:t>
            </w:r>
          </w:p>
          <w:p w:rsidR="00E70019" w:rsidRPr="007F1CE0" w:rsidRDefault="00691A70">
            <w:pPr>
              <w:widowControl/>
              <w:spacing w:line="420" w:lineRule="atLeast"/>
              <w:ind w:firstLine="480"/>
              <w:jc w:val="left"/>
              <w:rPr>
                <w:rFonts w:ascii="Times New Roman" w:eastAsia="仿宋" w:hAnsi="Times New Roman"/>
                <w:color w:val="333333"/>
                <w:kern w:val="0"/>
                <w:szCs w:val="21"/>
              </w:rPr>
            </w:pPr>
            <w:r w:rsidRPr="007F1CE0">
              <w:rPr>
                <w:rFonts w:ascii="Times New Roman" w:eastAsia="仿宋" w:hAnsi="Times New Roman"/>
                <w:color w:val="333333"/>
                <w:kern w:val="0"/>
                <w:szCs w:val="21"/>
              </w:rPr>
              <w:t> </w:t>
            </w:r>
            <w:r w:rsidRPr="007F1CE0">
              <w:rPr>
                <w:rFonts w:ascii="Times New Roman" w:eastAsia="仿宋" w:hAnsi="Times New Roman" w:hint="eastAsia"/>
                <w:color w:val="333333"/>
                <w:kern w:val="0"/>
                <w:szCs w:val="21"/>
              </w:rPr>
              <w:t xml:space="preserve">   </w:t>
            </w:r>
            <w:r w:rsidRPr="007F1CE0">
              <w:rPr>
                <w:rFonts w:ascii="Times New Roman" w:eastAsia="仿宋" w:hAnsi="Times New Roman"/>
                <w:color w:val="333333"/>
                <w:kern w:val="0"/>
                <w:szCs w:val="21"/>
              </w:rPr>
              <w:t>  </w:t>
            </w:r>
            <w:r w:rsidRPr="007F1CE0">
              <w:rPr>
                <w:rFonts w:ascii="Times New Roman" w:eastAsia="仿宋" w:hAnsi="仿宋"/>
                <w:color w:val="333333"/>
                <w:kern w:val="0"/>
                <w:szCs w:val="21"/>
              </w:rPr>
              <w:t xml:space="preserve">　　　　　　　　　　　　　　　　　　　　　　　　　　　　　　　　　　　　　　　　　　　　　　　　　　　　　　　　　　　　　　</w:t>
            </w:r>
            <w:r w:rsidRPr="007F1CE0">
              <w:rPr>
                <w:rFonts w:ascii="Times New Roman" w:eastAsia="仿宋" w:hAnsi="仿宋"/>
                <w:color w:val="333333"/>
                <w:kern w:val="0"/>
                <w:sz w:val="24"/>
                <w:szCs w:val="24"/>
              </w:rPr>
              <w:t>湘潭大学化学学院</w:t>
            </w:r>
          </w:p>
          <w:p w:rsidR="00E70019" w:rsidRDefault="00691A70">
            <w:pPr>
              <w:widowControl/>
              <w:spacing w:line="420" w:lineRule="atLeast"/>
              <w:ind w:firstLine="480"/>
              <w:jc w:val="left"/>
              <w:rPr>
                <w:rFonts w:ascii="宋体" w:hAnsi="宋体" w:cs="宋体"/>
                <w:b/>
                <w:bCs/>
                <w:color w:val="000000"/>
                <w:kern w:val="0"/>
                <w:sz w:val="30"/>
              </w:rPr>
            </w:pPr>
            <w:r w:rsidRPr="007F1CE0">
              <w:rPr>
                <w:rFonts w:ascii="Times New Roman" w:eastAsia="仿宋" w:hAnsi="Times New Roman"/>
                <w:color w:val="333333"/>
                <w:kern w:val="0"/>
                <w:sz w:val="24"/>
                <w:szCs w:val="24"/>
              </w:rPr>
              <w:t>                 </w:t>
            </w:r>
            <w:r w:rsidRPr="007F1CE0">
              <w:rPr>
                <w:rFonts w:ascii="Times New Roman" w:eastAsia="仿宋" w:hAnsi="Times New Roman" w:hint="eastAsia"/>
                <w:color w:val="333333"/>
                <w:kern w:val="0"/>
                <w:sz w:val="24"/>
                <w:szCs w:val="24"/>
              </w:rPr>
              <w:t xml:space="preserve">                                       </w:t>
            </w:r>
            <w:r w:rsidRPr="007F1CE0">
              <w:rPr>
                <w:rFonts w:ascii="Times New Roman" w:eastAsia="仿宋" w:hAnsi="Times New Roman"/>
                <w:color w:val="333333"/>
                <w:kern w:val="0"/>
                <w:sz w:val="24"/>
                <w:szCs w:val="24"/>
              </w:rPr>
              <w:t> 201</w:t>
            </w:r>
            <w:r w:rsidRPr="007F1CE0">
              <w:rPr>
                <w:rFonts w:ascii="Times New Roman" w:eastAsia="仿宋" w:hAnsi="Times New Roman" w:hint="eastAsia"/>
                <w:color w:val="333333"/>
                <w:kern w:val="0"/>
                <w:sz w:val="24"/>
                <w:szCs w:val="24"/>
              </w:rPr>
              <w:t>9</w:t>
            </w:r>
            <w:r w:rsidRPr="007F1CE0">
              <w:rPr>
                <w:rFonts w:ascii="Times New Roman" w:eastAsia="仿宋" w:hAnsi="Times New Roman"/>
                <w:color w:val="333333"/>
                <w:kern w:val="0"/>
                <w:sz w:val="24"/>
                <w:szCs w:val="24"/>
              </w:rPr>
              <w:t>-03-26</w:t>
            </w:r>
          </w:p>
        </w:tc>
      </w:tr>
    </w:tbl>
    <w:p w:rsidR="00E70019" w:rsidRDefault="00E70019"/>
    <w:sectPr w:rsidR="00E70019" w:rsidSect="00E7001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9E8" w:rsidRDefault="00D429E8" w:rsidP="00E70019">
      <w:r>
        <w:separator/>
      </w:r>
    </w:p>
  </w:endnote>
  <w:endnote w:type="continuationSeparator" w:id="0">
    <w:p w:rsidR="00D429E8" w:rsidRDefault="00D429E8" w:rsidP="00E700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019" w:rsidRDefault="00D84A91">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E70019" w:rsidRDefault="00D84A91">
                <w:pPr>
                  <w:pStyle w:val="a3"/>
                </w:pPr>
                <w:r>
                  <w:rPr>
                    <w:rFonts w:hint="eastAsia"/>
                  </w:rPr>
                  <w:fldChar w:fldCharType="begin"/>
                </w:r>
                <w:r w:rsidR="00691A70">
                  <w:rPr>
                    <w:rFonts w:hint="eastAsia"/>
                  </w:rPr>
                  <w:instrText xml:space="preserve"> PAGE  \* MERGEFORMAT </w:instrText>
                </w:r>
                <w:r>
                  <w:rPr>
                    <w:rFonts w:hint="eastAsia"/>
                  </w:rPr>
                  <w:fldChar w:fldCharType="separate"/>
                </w:r>
                <w:r w:rsidR="0086240F">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9E8" w:rsidRDefault="00D429E8" w:rsidP="00E70019">
      <w:r>
        <w:separator/>
      </w:r>
    </w:p>
  </w:footnote>
  <w:footnote w:type="continuationSeparator" w:id="0">
    <w:p w:rsidR="00D429E8" w:rsidRDefault="00D429E8" w:rsidP="00E700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831205"/>
    <w:multiLevelType w:val="singleLevel"/>
    <w:tmpl w:val="96831205"/>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F20530A"/>
    <w:rsid w:val="00011B22"/>
    <w:rsid w:val="00067800"/>
    <w:rsid w:val="000C1F53"/>
    <w:rsid w:val="00126C23"/>
    <w:rsid w:val="00140955"/>
    <w:rsid w:val="00151695"/>
    <w:rsid w:val="001677B5"/>
    <w:rsid w:val="001C0A9F"/>
    <w:rsid w:val="001F6F3C"/>
    <w:rsid w:val="00250DF6"/>
    <w:rsid w:val="00341E79"/>
    <w:rsid w:val="00382C96"/>
    <w:rsid w:val="004D673B"/>
    <w:rsid w:val="005F5783"/>
    <w:rsid w:val="00655C32"/>
    <w:rsid w:val="00691A70"/>
    <w:rsid w:val="006942B5"/>
    <w:rsid w:val="00733D17"/>
    <w:rsid w:val="007A5145"/>
    <w:rsid w:val="007F1CE0"/>
    <w:rsid w:val="008116EF"/>
    <w:rsid w:val="0086240F"/>
    <w:rsid w:val="008B530A"/>
    <w:rsid w:val="008E343D"/>
    <w:rsid w:val="009B768D"/>
    <w:rsid w:val="009F3DC0"/>
    <w:rsid w:val="009F6B8C"/>
    <w:rsid w:val="00A53521"/>
    <w:rsid w:val="00B810FB"/>
    <w:rsid w:val="00BA2CCD"/>
    <w:rsid w:val="00BE4179"/>
    <w:rsid w:val="00C13C21"/>
    <w:rsid w:val="00C56B3F"/>
    <w:rsid w:val="00CC1269"/>
    <w:rsid w:val="00CE3A3A"/>
    <w:rsid w:val="00D131C7"/>
    <w:rsid w:val="00D429E8"/>
    <w:rsid w:val="00D42F16"/>
    <w:rsid w:val="00D84A91"/>
    <w:rsid w:val="00E70019"/>
    <w:rsid w:val="00E7115A"/>
    <w:rsid w:val="00ED2690"/>
    <w:rsid w:val="00F51F15"/>
    <w:rsid w:val="00F71C1A"/>
    <w:rsid w:val="113F38E5"/>
    <w:rsid w:val="1ED44428"/>
    <w:rsid w:val="2F4F2D0E"/>
    <w:rsid w:val="3F20530A"/>
    <w:rsid w:val="42413544"/>
    <w:rsid w:val="50507D58"/>
    <w:rsid w:val="610072D0"/>
    <w:rsid w:val="65C23AAB"/>
    <w:rsid w:val="71613119"/>
    <w:rsid w:val="75687CB2"/>
    <w:rsid w:val="7C1530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0019"/>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70019"/>
    <w:pPr>
      <w:tabs>
        <w:tab w:val="center" w:pos="4153"/>
        <w:tab w:val="right" w:pos="8306"/>
      </w:tabs>
      <w:snapToGrid w:val="0"/>
      <w:jc w:val="left"/>
    </w:pPr>
    <w:rPr>
      <w:sz w:val="18"/>
    </w:rPr>
  </w:style>
  <w:style w:type="paragraph" w:styleId="a4">
    <w:name w:val="header"/>
    <w:basedOn w:val="a"/>
    <w:rsid w:val="00E7001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rsid w:val="00E70019"/>
    <w:pPr>
      <w:widowControl/>
      <w:spacing w:before="100" w:beforeAutospacing="1" w:after="100" w:afterAutospacing="1"/>
      <w:jc w:val="left"/>
    </w:pPr>
    <w:rPr>
      <w:rFonts w:ascii="宋体" w:hAnsi="宋体" w:cs="宋体"/>
      <w:kern w:val="0"/>
      <w:sz w:val="24"/>
      <w:szCs w:val="24"/>
    </w:rPr>
  </w:style>
  <w:style w:type="table" w:styleId="a6">
    <w:name w:val="Table Grid"/>
    <w:basedOn w:val="a1"/>
    <w:uiPriority w:val="59"/>
    <w:qFormat/>
    <w:rsid w:val="00E70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E70019"/>
    <w:rPr>
      <w:b/>
    </w:rPr>
  </w:style>
  <w:style w:type="character" w:styleId="a8">
    <w:name w:val="Hyperlink"/>
    <w:basedOn w:val="a0"/>
    <w:rsid w:val="00067800"/>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315180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neeb.cn/website/newsDoc/jyrd/2014319103053.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yjsc.xtu.edu.cn/a03/89823.j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6340</Words>
  <Characters>1444</Characters>
  <Application>Microsoft Office Word</Application>
  <DocSecurity>0</DocSecurity>
  <Lines>12</Lines>
  <Paragraphs>15</Paragraphs>
  <ScaleCrop>false</ScaleCrop>
  <Company>中国石油大学</Company>
  <LinksUpToDate>false</LinksUpToDate>
  <CharactersWithSpaces>7769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dc:creator>
  <cp:lastModifiedBy>Dell</cp:lastModifiedBy>
  <cp:revision>2</cp:revision>
  <cp:lastPrinted>2019-03-27T09:08:00Z</cp:lastPrinted>
  <dcterms:created xsi:type="dcterms:W3CDTF">2019-03-27T10:08:00Z</dcterms:created>
  <dcterms:modified xsi:type="dcterms:W3CDTF">2019-03-27T10:08:00Z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